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-60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5954"/>
        <w:gridCol w:w="5245"/>
      </w:tblGrid>
      <w:tr w:rsidR="00A92E90" w:rsidRPr="00053FF5" w14:paraId="384579E4" w14:textId="77777777" w:rsidTr="00C65CE6">
        <w:trPr>
          <w:trHeight w:val="2776"/>
        </w:trPr>
        <w:tc>
          <w:tcPr>
            <w:tcW w:w="5954" w:type="dxa"/>
          </w:tcPr>
          <w:p w14:paraId="372B52C9" w14:textId="77777777" w:rsidR="00963ECD" w:rsidRPr="002D0D5A" w:rsidRDefault="00963ECD" w:rsidP="006C6019">
            <w:pPr>
              <w:ind w:firstLine="426"/>
              <w:rPr>
                <w:color w:val="auto"/>
                <w:lang w:val="en-US"/>
              </w:rPr>
            </w:pPr>
          </w:p>
          <w:p w14:paraId="1413B560" w14:textId="77777777" w:rsidR="00963ECD" w:rsidRPr="00654791" w:rsidRDefault="00ED2D1E" w:rsidP="006C6019">
            <w:pPr>
              <w:ind w:firstLine="426"/>
              <w:rPr>
                <w:color w:val="auto"/>
                <w:lang w:val="uk-UA"/>
              </w:rPr>
            </w:pPr>
            <w:r w:rsidRPr="00654791">
              <w:rPr>
                <w:noProof/>
                <w:color w:val="auto"/>
                <w:lang w:val="uk-UA" w:eastAsia="uk-UA"/>
              </w:rPr>
              <w:drawing>
                <wp:inline distT="0" distB="0" distL="0" distR="0" wp14:anchorId="06ACBBF5" wp14:editId="2BB357AF">
                  <wp:extent cx="1803677" cy="704850"/>
                  <wp:effectExtent l="0" t="0" r="6350" b="0"/>
                  <wp:docPr id="27" name="Рисунок 27" descr="C:\Users\U5587\Desktop\ТАСКОМБАНК\Ембле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5587\Desktop\ТАСКОМБАНК\Ембле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736" cy="707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21DADF" w14:textId="77777777" w:rsidR="00963ECD" w:rsidRPr="00654791" w:rsidRDefault="00963ECD" w:rsidP="006C6019">
            <w:pPr>
              <w:ind w:firstLine="426"/>
              <w:rPr>
                <w:color w:val="auto"/>
                <w:lang w:val="uk-UA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54D6834A" w14:textId="77777777" w:rsidR="00ED2D1E" w:rsidRPr="00053FF5" w:rsidRDefault="00ED2D1E" w:rsidP="006C6019">
            <w:pPr>
              <w:ind w:firstLine="426"/>
              <w:rPr>
                <w:rFonts w:ascii="Verdana" w:hAnsi="Verdana"/>
                <w:color w:val="auto"/>
                <w:sz w:val="22"/>
                <w:szCs w:val="22"/>
                <w:lang w:val="uk-UA"/>
              </w:rPr>
            </w:pPr>
          </w:p>
          <w:p w14:paraId="2542027E" w14:textId="24F56DB2" w:rsidR="00B93334" w:rsidRDefault="00075FBA" w:rsidP="00C65CE6">
            <w:pPr>
              <w:spacing w:before="0" w:after="0" w:line="240" w:lineRule="auto"/>
              <w:jc w:val="right"/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</w:pPr>
            <w:r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>Затверджено рішення</w:t>
            </w:r>
            <w:r w:rsidR="00C65CE6" w:rsidRPr="00C65CE6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м </w:t>
            </w:r>
            <w:r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>річних Загальних З</w:t>
            </w:r>
            <w:r w:rsidR="00C65CE6" w:rsidRPr="00053FF5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борів акціонерів </w:t>
            </w:r>
          </w:p>
          <w:p w14:paraId="3C647F54" w14:textId="706652D8" w:rsidR="00C65CE6" w:rsidRPr="00C65CE6" w:rsidRDefault="00B93334" w:rsidP="00C65CE6">
            <w:pPr>
              <w:spacing w:before="0" w:after="0" w:line="240" w:lineRule="auto"/>
              <w:jc w:val="right"/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</w:pPr>
            <w:r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АТ </w:t>
            </w:r>
            <w:r w:rsidR="00C65CE6" w:rsidRPr="00C65CE6">
              <w:rPr>
                <w:rFonts w:ascii="Verdana" w:eastAsia="Calibri" w:hAnsi="Verdana" w:cs="Times New Roman"/>
                <w:b/>
                <w:color w:val="auto"/>
                <w:kern w:val="0"/>
                <w:sz w:val="24"/>
                <w:szCs w:val="24"/>
                <w:lang w:val="uk-UA" w:eastAsia="en-US"/>
              </w:rPr>
              <w:t>«ТАСКОМБАНК»</w:t>
            </w:r>
          </w:p>
          <w:p w14:paraId="76757F92" w14:textId="4AAE13A7" w:rsidR="00C65CE6" w:rsidRPr="00C65CE6" w:rsidRDefault="00C65CE6" w:rsidP="00C65CE6">
            <w:pPr>
              <w:spacing w:before="0" w:after="0" w:line="240" w:lineRule="auto"/>
              <w:jc w:val="right"/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</w:pPr>
            <w:r w:rsidRPr="00C65CE6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від </w:t>
            </w:r>
            <w:r w:rsidR="00625842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>«27</w:t>
            </w:r>
            <w:r w:rsidRPr="00053FF5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>»</w:t>
            </w:r>
            <w:r w:rsidRPr="00C65CE6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 </w:t>
            </w:r>
            <w:r w:rsidR="00650DD5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>квітня 2026</w:t>
            </w:r>
            <w:r w:rsidRPr="00C65CE6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 року</w:t>
            </w:r>
            <w:r w:rsidRPr="00053FF5">
              <w:rPr>
                <w:rFonts w:ascii="Verdana" w:eastAsia="Calibri" w:hAnsi="Verdana" w:cs="Times New Roman"/>
                <w:b/>
                <w:bCs/>
                <w:color w:val="auto"/>
                <w:kern w:val="0"/>
                <w:sz w:val="24"/>
                <w:szCs w:val="22"/>
                <w:lang w:val="uk-UA" w:eastAsia="en-US"/>
              </w:rPr>
              <w:t xml:space="preserve"> </w:t>
            </w:r>
          </w:p>
          <w:p w14:paraId="44778566" w14:textId="77777777" w:rsidR="00963ECD" w:rsidRPr="00053FF5" w:rsidRDefault="00963ECD" w:rsidP="00AD575C">
            <w:pPr>
              <w:spacing w:after="0"/>
              <w:ind w:firstLine="426"/>
              <w:rPr>
                <w:rFonts w:ascii="Verdana" w:hAnsi="Verdana"/>
                <w:color w:val="auto"/>
                <w:lang w:val="uk-UA"/>
              </w:rPr>
            </w:pPr>
          </w:p>
        </w:tc>
      </w:tr>
    </w:tbl>
    <w:p w14:paraId="5C61DF84" w14:textId="0F2475CF" w:rsidR="005D0BB0" w:rsidRPr="00654791" w:rsidRDefault="005D0BB0" w:rsidP="006C6019">
      <w:pPr>
        <w:ind w:firstLine="426"/>
        <w:rPr>
          <w:color w:val="auto"/>
          <w:lang w:val="uk-UA"/>
        </w:rPr>
      </w:pPr>
    </w:p>
    <w:p w14:paraId="04C83542" w14:textId="77777777" w:rsidR="00BB1101" w:rsidRDefault="00BB1101" w:rsidP="006C6019">
      <w:pPr>
        <w:ind w:firstLine="426"/>
        <w:rPr>
          <w:rFonts w:ascii="Verdana" w:hAnsi="Verdana"/>
          <w:color w:val="auto"/>
          <w:sz w:val="44"/>
          <w:szCs w:val="44"/>
          <w:lang w:val="uk-UA"/>
        </w:rPr>
      </w:pPr>
    </w:p>
    <w:p w14:paraId="0FAFDB27" w14:textId="77777777" w:rsidR="00BB1101" w:rsidRDefault="00BB1101" w:rsidP="006C6019">
      <w:pPr>
        <w:ind w:firstLine="426"/>
        <w:rPr>
          <w:rFonts w:ascii="Verdana" w:hAnsi="Verdana"/>
          <w:color w:val="auto"/>
          <w:sz w:val="44"/>
          <w:szCs w:val="44"/>
          <w:lang w:val="uk-UA"/>
        </w:rPr>
      </w:pPr>
    </w:p>
    <w:p w14:paraId="68772728" w14:textId="77777777" w:rsidR="00BB1101" w:rsidRDefault="00BB1101" w:rsidP="006C6019">
      <w:pPr>
        <w:ind w:firstLine="426"/>
        <w:rPr>
          <w:rFonts w:ascii="Verdana" w:hAnsi="Verdana"/>
          <w:color w:val="auto"/>
          <w:sz w:val="44"/>
          <w:szCs w:val="44"/>
          <w:lang w:val="uk-UA"/>
        </w:rPr>
      </w:pPr>
    </w:p>
    <w:p w14:paraId="31C8B3EE" w14:textId="3E260804" w:rsidR="005D0BB0" w:rsidRPr="00BB1101" w:rsidRDefault="00E67534" w:rsidP="00BB1101">
      <w:pPr>
        <w:ind w:firstLine="426"/>
        <w:jc w:val="center"/>
        <w:rPr>
          <w:rFonts w:ascii="Verdana" w:hAnsi="Verdana"/>
          <w:b/>
          <w:color w:val="auto"/>
          <w:sz w:val="44"/>
          <w:szCs w:val="44"/>
          <w:lang w:val="uk-UA"/>
        </w:rPr>
      </w:pPr>
      <w:r w:rsidRPr="00BB1101">
        <w:rPr>
          <w:rFonts w:ascii="Verdana" w:hAnsi="Verdana"/>
          <w:b/>
          <w:color w:val="auto"/>
          <w:sz w:val="44"/>
          <w:szCs w:val="44"/>
          <w:lang w:val="uk-UA"/>
        </w:rPr>
        <w:t>ЗВІТ</w:t>
      </w:r>
    </w:p>
    <w:p w14:paraId="540E5D2A" w14:textId="63A81619" w:rsidR="00BB1101" w:rsidRDefault="00BB1101" w:rsidP="00BB1101">
      <w:pPr>
        <w:ind w:firstLine="426"/>
        <w:jc w:val="center"/>
        <w:rPr>
          <w:rFonts w:ascii="Verdana" w:hAnsi="Verdana"/>
          <w:color w:val="auto"/>
          <w:sz w:val="44"/>
          <w:szCs w:val="44"/>
          <w:lang w:val="uk-UA"/>
        </w:rPr>
      </w:pPr>
      <w:r>
        <w:rPr>
          <w:rFonts w:ascii="Verdana" w:hAnsi="Verdana"/>
          <w:color w:val="auto"/>
          <w:sz w:val="44"/>
          <w:szCs w:val="44"/>
          <w:lang w:val="uk-UA"/>
        </w:rPr>
        <w:t>про</w:t>
      </w:r>
      <w:r w:rsidR="00E67534" w:rsidRPr="00BB1101">
        <w:rPr>
          <w:rFonts w:ascii="Verdana" w:hAnsi="Verdana"/>
          <w:color w:val="auto"/>
          <w:sz w:val="44"/>
          <w:szCs w:val="44"/>
          <w:lang w:val="uk-UA"/>
        </w:rPr>
        <w:t xml:space="preserve"> винагороду членів Наглядової Ради </w:t>
      </w:r>
    </w:p>
    <w:p w14:paraId="4755F107" w14:textId="77777777" w:rsidR="00BB1101" w:rsidRDefault="00E67534" w:rsidP="00BB1101">
      <w:pPr>
        <w:ind w:firstLine="426"/>
        <w:jc w:val="center"/>
        <w:rPr>
          <w:rFonts w:ascii="Verdana" w:hAnsi="Verdana"/>
          <w:color w:val="auto"/>
          <w:sz w:val="44"/>
          <w:szCs w:val="44"/>
          <w:lang w:val="uk-UA"/>
        </w:rPr>
      </w:pPr>
      <w:r w:rsidRPr="00BB1101">
        <w:rPr>
          <w:rFonts w:ascii="Verdana" w:hAnsi="Verdana"/>
          <w:color w:val="auto"/>
          <w:sz w:val="44"/>
          <w:szCs w:val="44"/>
          <w:lang w:val="uk-UA"/>
        </w:rPr>
        <w:t xml:space="preserve">АТ «ТАСКОМБАНК» </w:t>
      </w:r>
    </w:p>
    <w:p w14:paraId="6B127DBD" w14:textId="225F41A6" w:rsidR="00E67534" w:rsidRPr="00BB1101" w:rsidRDefault="00075FBA" w:rsidP="00BB1101">
      <w:pPr>
        <w:ind w:firstLine="426"/>
        <w:jc w:val="center"/>
        <w:rPr>
          <w:rFonts w:ascii="Verdana" w:hAnsi="Verdana"/>
          <w:color w:val="auto"/>
          <w:sz w:val="44"/>
          <w:szCs w:val="44"/>
          <w:lang w:val="uk-UA"/>
        </w:rPr>
      </w:pPr>
      <w:r>
        <w:rPr>
          <w:rFonts w:ascii="Verdana" w:hAnsi="Verdana"/>
          <w:color w:val="auto"/>
          <w:sz w:val="44"/>
          <w:szCs w:val="44"/>
          <w:lang w:val="uk-UA"/>
        </w:rPr>
        <w:t>за 2025</w:t>
      </w:r>
      <w:r w:rsidR="00E67534" w:rsidRPr="00BB1101">
        <w:rPr>
          <w:rFonts w:ascii="Verdana" w:hAnsi="Verdana"/>
          <w:color w:val="auto"/>
          <w:sz w:val="44"/>
          <w:szCs w:val="44"/>
          <w:lang w:val="uk-UA"/>
        </w:rPr>
        <w:t xml:space="preserve"> рік</w:t>
      </w:r>
    </w:p>
    <w:p w14:paraId="7BAB774A" w14:textId="77777777" w:rsidR="006D479C" w:rsidRPr="00654791" w:rsidRDefault="006D479C" w:rsidP="006C6019">
      <w:pPr>
        <w:ind w:firstLine="426"/>
        <w:rPr>
          <w:color w:val="auto"/>
          <w:lang w:val="uk-UA"/>
        </w:rPr>
      </w:pPr>
    </w:p>
    <w:p w14:paraId="7C0C5D2C" w14:textId="77777777" w:rsidR="005D0BB0" w:rsidRPr="00654791" w:rsidRDefault="005D0BB0" w:rsidP="006C6019">
      <w:pPr>
        <w:ind w:firstLine="426"/>
        <w:rPr>
          <w:color w:val="auto"/>
          <w:lang w:val="uk-UA"/>
        </w:rPr>
      </w:pPr>
    </w:p>
    <w:p w14:paraId="015F549A" w14:textId="77777777" w:rsidR="005D0BB0" w:rsidRPr="00654791" w:rsidRDefault="005D0BB0" w:rsidP="006C6019">
      <w:pPr>
        <w:ind w:firstLine="426"/>
        <w:rPr>
          <w:color w:val="auto"/>
          <w:lang w:val="uk-UA"/>
        </w:rPr>
      </w:pPr>
    </w:p>
    <w:p w14:paraId="413D55E9" w14:textId="77777777" w:rsidR="006D479C" w:rsidRPr="00654791" w:rsidRDefault="006D479C" w:rsidP="006C6019">
      <w:pPr>
        <w:ind w:firstLine="426"/>
        <w:rPr>
          <w:color w:val="auto"/>
          <w:lang w:val="uk-UA"/>
        </w:rPr>
      </w:pPr>
    </w:p>
    <w:p w14:paraId="6915ADCD" w14:textId="77777777" w:rsidR="0006171B" w:rsidRPr="00654791" w:rsidRDefault="0006171B" w:rsidP="006C6019">
      <w:pPr>
        <w:ind w:firstLine="426"/>
        <w:rPr>
          <w:color w:val="auto"/>
          <w:lang w:val="uk-UA"/>
        </w:rPr>
      </w:pPr>
    </w:p>
    <w:p w14:paraId="7FB974D3" w14:textId="77777777" w:rsidR="0006171B" w:rsidRPr="00654791" w:rsidRDefault="0006171B" w:rsidP="006C6019">
      <w:pPr>
        <w:ind w:firstLine="426"/>
        <w:rPr>
          <w:color w:val="auto"/>
          <w:lang w:val="uk-UA"/>
        </w:rPr>
      </w:pPr>
    </w:p>
    <w:p w14:paraId="08C3BD50" w14:textId="77777777" w:rsidR="0006171B" w:rsidRPr="00654791" w:rsidRDefault="0006171B" w:rsidP="006C6019">
      <w:pPr>
        <w:ind w:firstLine="426"/>
        <w:rPr>
          <w:color w:val="auto"/>
          <w:lang w:val="uk-UA"/>
        </w:rPr>
      </w:pPr>
    </w:p>
    <w:p w14:paraId="584266E0" w14:textId="77777777" w:rsidR="0006171B" w:rsidRPr="00654791" w:rsidRDefault="0006171B" w:rsidP="006C6019">
      <w:pPr>
        <w:ind w:firstLine="426"/>
        <w:rPr>
          <w:color w:val="auto"/>
          <w:lang w:val="uk-UA"/>
        </w:rPr>
      </w:pPr>
    </w:p>
    <w:p w14:paraId="06717DCA" w14:textId="77777777" w:rsidR="00ED2D1E" w:rsidRPr="00654791" w:rsidRDefault="00ED2D1E" w:rsidP="006C6019">
      <w:pPr>
        <w:ind w:firstLine="426"/>
        <w:rPr>
          <w:color w:val="auto"/>
          <w:lang w:val="uk-UA"/>
        </w:rPr>
      </w:pPr>
    </w:p>
    <w:p w14:paraId="4AF35CC3" w14:textId="77777777" w:rsidR="00ED2D1E" w:rsidRPr="00654791" w:rsidRDefault="00ED2D1E" w:rsidP="006C6019">
      <w:pPr>
        <w:ind w:firstLine="426"/>
        <w:rPr>
          <w:color w:val="auto"/>
          <w:lang w:val="uk-UA"/>
        </w:rPr>
      </w:pPr>
    </w:p>
    <w:p w14:paraId="753A8F63" w14:textId="77777777" w:rsidR="00ED2D1E" w:rsidRDefault="00ED2D1E" w:rsidP="006C6019">
      <w:pPr>
        <w:ind w:firstLine="426"/>
        <w:rPr>
          <w:rFonts w:ascii="Verdana" w:hAnsi="Verdana"/>
          <w:color w:val="auto"/>
          <w:sz w:val="32"/>
          <w:szCs w:val="32"/>
          <w:lang w:val="uk-UA"/>
        </w:rPr>
      </w:pPr>
    </w:p>
    <w:p w14:paraId="629BAE0B" w14:textId="77777777" w:rsidR="00926456" w:rsidRDefault="00926456" w:rsidP="006C6019">
      <w:pPr>
        <w:ind w:firstLine="426"/>
        <w:rPr>
          <w:rFonts w:ascii="Verdana" w:hAnsi="Verdana"/>
          <w:color w:val="auto"/>
          <w:sz w:val="32"/>
          <w:szCs w:val="32"/>
          <w:lang w:val="uk-UA"/>
        </w:rPr>
      </w:pPr>
    </w:p>
    <w:p w14:paraId="0970B730" w14:textId="77777777" w:rsidR="00926456" w:rsidRPr="00654791" w:rsidRDefault="00926456" w:rsidP="006C6019">
      <w:pPr>
        <w:ind w:firstLine="426"/>
        <w:rPr>
          <w:rFonts w:ascii="Verdana" w:hAnsi="Verdana"/>
          <w:color w:val="auto"/>
          <w:sz w:val="32"/>
          <w:szCs w:val="32"/>
          <w:lang w:val="uk-UA"/>
        </w:rPr>
      </w:pPr>
    </w:p>
    <w:p w14:paraId="44306216" w14:textId="541999EF" w:rsidR="0006171B" w:rsidRPr="00053FF5" w:rsidRDefault="00A27B12" w:rsidP="006C6019">
      <w:pPr>
        <w:ind w:firstLine="426"/>
        <w:jc w:val="center"/>
        <w:rPr>
          <w:rFonts w:ascii="Verdana" w:hAnsi="Verdana"/>
          <w:b/>
          <w:color w:val="auto"/>
          <w:sz w:val="22"/>
          <w:szCs w:val="22"/>
          <w:lang w:val="uk-UA"/>
        </w:rPr>
      </w:pPr>
      <w:r w:rsidRPr="00053FF5">
        <w:rPr>
          <w:rFonts w:ascii="Verdana" w:hAnsi="Verdana"/>
          <w:b/>
          <w:color w:val="auto"/>
          <w:sz w:val="22"/>
          <w:szCs w:val="22"/>
          <w:lang w:val="uk-UA"/>
        </w:rPr>
        <w:t>Київ 202</w:t>
      </w:r>
      <w:r w:rsidR="00650DD5">
        <w:rPr>
          <w:rFonts w:ascii="Verdana" w:hAnsi="Verdana"/>
          <w:b/>
          <w:color w:val="auto"/>
          <w:sz w:val="22"/>
          <w:szCs w:val="22"/>
          <w:lang w:val="uk-UA"/>
        </w:rPr>
        <w:t>6</w:t>
      </w:r>
    </w:p>
    <w:p w14:paraId="414C0590" w14:textId="77777777" w:rsidR="00D526A1" w:rsidRPr="00654791" w:rsidRDefault="00D526A1" w:rsidP="00614C10">
      <w:pPr>
        <w:rPr>
          <w:color w:val="auto"/>
          <w:lang w:val="uk-UA"/>
        </w:rPr>
      </w:pPr>
    </w:p>
    <w:p w14:paraId="6FC8C390" w14:textId="0C7E185F" w:rsidR="005D58E9" w:rsidRDefault="005A098D" w:rsidP="006C6019">
      <w:pPr>
        <w:spacing w:before="0" w:after="0" w:line="240" w:lineRule="auto"/>
        <w:ind w:firstLine="426"/>
        <w:jc w:val="both"/>
        <w:rPr>
          <w:rFonts w:ascii="Verdana" w:hAnsi="Verdana" w:cs="Arial"/>
          <w:color w:val="auto"/>
          <w:lang w:val="uk-UA"/>
        </w:rPr>
      </w:pPr>
      <w:r>
        <w:rPr>
          <w:rFonts w:ascii="Verdana" w:hAnsi="Verdana" w:cs="Arial"/>
          <w:color w:val="auto"/>
          <w:lang w:val="uk-UA"/>
        </w:rPr>
        <w:t xml:space="preserve">Звіт </w:t>
      </w:r>
      <w:r w:rsidR="00FC30D7">
        <w:rPr>
          <w:rFonts w:ascii="Verdana" w:hAnsi="Verdana" w:cs="Arial"/>
          <w:color w:val="auto"/>
          <w:lang w:val="uk-UA"/>
        </w:rPr>
        <w:t xml:space="preserve">про винагороду членів Наглядової Ради АТ «ТАСКОМБАНК» (далі – Звіт) </w:t>
      </w:r>
      <w:r>
        <w:rPr>
          <w:rFonts w:ascii="Verdana" w:hAnsi="Verdana" w:cs="Arial"/>
          <w:color w:val="auto"/>
          <w:lang w:val="uk-UA"/>
        </w:rPr>
        <w:t>складений із врахуванням</w:t>
      </w:r>
      <w:r w:rsidR="005D58E9">
        <w:rPr>
          <w:rFonts w:ascii="Verdana" w:hAnsi="Verdana" w:cs="Arial"/>
          <w:color w:val="auto"/>
          <w:lang w:val="uk-UA"/>
        </w:rPr>
        <w:t xml:space="preserve"> вимог:</w:t>
      </w:r>
    </w:p>
    <w:p w14:paraId="0403509F" w14:textId="459BFECC" w:rsidR="005D58E9" w:rsidRPr="00BA4ABA" w:rsidRDefault="005D58E9" w:rsidP="006C6019">
      <w:pPr>
        <w:pStyle w:val="affff4"/>
        <w:numPr>
          <w:ilvl w:val="0"/>
          <w:numId w:val="17"/>
        </w:numPr>
        <w:spacing w:before="0" w:after="0" w:line="240" w:lineRule="auto"/>
        <w:ind w:left="0" w:firstLine="426"/>
        <w:jc w:val="both"/>
        <w:rPr>
          <w:rFonts w:ascii="Verdana" w:hAnsi="Verdana" w:cs="Arial"/>
          <w:color w:val="auto"/>
          <w:lang w:val="uk-UA"/>
        </w:rPr>
      </w:pPr>
      <w:r w:rsidRPr="00BA4ABA">
        <w:rPr>
          <w:rFonts w:ascii="Verdana" w:hAnsi="Verdana" w:cs="Arial"/>
          <w:color w:val="auto"/>
          <w:lang w:val="uk-UA"/>
        </w:rPr>
        <w:t>Методичних рекомендацій щодо організації корпоративного управління в банках України, схвалених рішенням Правління Національного банку України</w:t>
      </w:r>
      <w:r w:rsidR="00EE4575" w:rsidRPr="00BA4ABA">
        <w:rPr>
          <w:rFonts w:ascii="Verdana" w:hAnsi="Verdana" w:cs="Arial"/>
          <w:color w:val="auto"/>
          <w:lang w:val="uk-UA"/>
        </w:rPr>
        <w:t xml:space="preserve"> </w:t>
      </w:r>
      <w:r w:rsidRPr="00BA4ABA">
        <w:rPr>
          <w:rFonts w:ascii="Verdana" w:hAnsi="Verdana" w:cs="Arial"/>
          <w:color w:val="auto"/>
          <w:lang w:val="uk-UA"/>
        </w:rPr>
        <w:t>№814-рш від 03.12.2018, зі змінами та доповненнями</w:t>
      </w:r>
      <w:r w:rsidR="00E737A7">
        <w:rPr>
          <w:rFonts w:ascii="Verdana" w:hAnsi="Verdana" w:cs="Arial"/>
          <w:color w:val="auto"/>
          <w:lang w:val="uk-UA"/>
        </w:rPr>
        <w:t xml:space="preserve"> (далі – Методичні рекомендації)</w:t>
      </w:r>
      <w:r w:rsidRPr="00BA4ABA">
        <w:rPr>
          <w:rFonts w:ascii="Verdana" w:hAnsi="Verdana" w:cs="Arial"/>
          <w:color w:val="auto"/>
          <w:lang w:val="uk-UA"/>
        </w:rPr>
        <w:t>;</w:t>
      </w:r>
    </w:p>
    <w:p w14:paraId="0E38870E" w14:textId="491F7EDB" w:rsidR="009F3733" w:rsidRPr="00BA4ABA" w:rsidRDefault="007A04B1" w:rsidP="000F327E">
      <w:pPr>
        <w:pStyle w:val="affff4"/>
        <w:numPr>
          <w:ilvl w:val="0"/>
          <w:numId w:val="17"/>
        </w:numPr>
        <w:spacing w:before="0" w:after="0" w:line="240" w:lineRule="auto"/>
        <w:ind w:left="0" w:firstLine="426"/>
        <w:jc w:val="both"/>
        <w:rPr>
          <w:rFonts w:ascii="Verdana" w:hAnsi="Verdana" w:cs="Arial"/>
          <w:color w:val="auto"/>
          <w:lang w:val="uk-UA"/>
        </w:rPr>
      </w:pPr>
      <w:r w:rsidRPr="00BA4ABA">
        <w:rPr>
          <w:rFonts w:ascii="Verdana" w:hAnsi="Verdana" w:cs="Arial"/>
          <w:color w:val="auto"/>
          <w:lang w:val="uk-UA"/>
        </w:rPr>
        <w:t xml:space="preserve">Положення про </w:t>
      </w:r>
      <w:r w:rsidR="00BA4D58" w:rsidRPr="00BA4D58">
        <w:rPr>
          <w:rFonts w:ascii="Verdana" w:hAnsi="Verdana" w:cs="Arial"/>
          <w:color w:val="auto"/>
          <w:lang w:val="uk-UA"/>
        </w:rPr>
        <w:t>політику винагороди в банку</w:t>
      </w:r>
      <w:r w:rsidRPr="00BA4ABA">
        <w:rPr>
          <w:rFonts w:ascii="Verdana" w:hAnsi="Verdana" w:cs="Arial"/>
          <w:color w:val="auto"/>
          <w:lang w:val="uk-UA"/>
        </w:rPr>
        <w:t xml:space="preserve">, </w:t>
      </w:r>
      <w:r w:rsidR="00EE5E05" w:rsidRPr="00BA4ABA">
        <w:rPr>
          <w:rFonts w:ascii="Verdana" w:hAnsi="Verdana" w:cs="Arial"/>
          <w:color w:val="auto"/>
          <w:lang w:val="uk-UA"/>
        </w:rPr>
        <w:t>затверджен</w:t>
      </w:r>
      <w:r w:rsidR="00EE5E05">
        <w:rPr>
          <w:rFonts w:ascii="Verdana" w:hAnsi="Verdana" w:cs="Arial"/>
          <w:color w:val="auto"/>
          <w:lang w:val="uk-UA"/>
        </w:rPr>
        <w:t>ого</w:t>
      </w:r>
      <w:r w:rsidR="00EE5E05" w:rsidRPr="00BA4ABA">
        <w:rPr>
          <w:rFonts w:ascii="Verdana" w:hAnsi="Verdana" w:cs="Arial"/>
          <w:color w:val="auto"/>
          <w:lang w:val="uk-UA"/>
        </w:rPr>
        <w:t xml:space="preserve"> </w:t>
      </w:r>
      <w:r w:rsidRPr="00BA4ABA">
        <w:rPr>
          <w:rFonts w:ascii="Verdana" w:hAnsi="Verdana" w:cs="Arial"/>
          <w:color w:val="auto"/>
          <w:lang w:val="uk-UA"/>
        </w:rPr>
        <w:t>Постановою Правління Національного банку України</w:t>
      </w:r>
      <w:r w:rsidR="00BA4D58">
        <w:rPr>
          <w:rFonts w:ascii="Verdana" w:hAnsi="Verdana" w:cs="Arial"/>
          <w:color w:val="auto"/>
          <w:lang w:val="uk-UA"/>
        </w:rPr>
        <w:t xml:space="preserve"> </w:t>
      </w:r>
      <w:r w:rsidRPr="00BA4ABA">
        <w:rPr>
          <w:rFonts w:ascii="Verdana" w:hAnsi="Verdana" w:cs="Arial"/>
          <w:color w:val="auto"/>
          <w:lang w:val="uk-UA"/>
        </w:rPr>
        <w:t>№153 від 30.11.2020</w:t>
      </w:r>
      <w:r w:rsidR="00745936">
        <w:rPr>
          <w:rFonts w:ascii="Verdana" w:hAnsi="Verdana" w:cs="Arial"/>
          <w:color w:val="auto"/>
          <w:lang w:val="uk-UA"/>
        </w:rPr>
        <w:t>,</w:t>
      </w:r>
      <w:r w:rsidR="009F3733" w:rsidRPr="00BA4ABA">
        <w:rPr>
          <w:rFonts w:ascii="Verdana" w:hAnsi="Verdana" w:cs="Arial"/>
          <w:color w:val="auto"/>
          <w:lang w:val="uk-UA"/>
        </w:rPr>
        <w:t xml:space="preserve"> зі змінами та доповненнями </w:t>
      </w:r>
      <w:r w:rsidR="00E737A7">
        <w:rPr>
          <w:rFonts w:ascii="Verdana" w:hAnsi="Verdana" w:cs="Arial"/>
          <w:color w:val="auto"/>
          <w:lang w:val="uk-UA"/>
        </w:rPr>
        <w:t>(далі – Положення №153)</w:t>
      </w:r>
      <w:r w:rsidRPr="00BA4ABA">
        <w:rPr>
          <w:rFonts w:ascii="Verdana" w:hAnsi="Verdana" w:cs="Arial"/>
          <w:color w:val="auto"/>
          <w:lang w:val="uk-UA"/>
        </w:rPr>
        <w:t>;</w:t>
      </w:r>
    </w:p>
    <w:p w14:paraId="29A1ECC5" w14:textId="2FEB5A28" w:rsidR="000D3DDC" w:rsidRPr="00BA4ABA" w:rsidRDefault="00695975" w:rsidP="00A41C31">
      <w:pPr>
        <w:pStyle w:val="affff4"/>
        <w:numPr>
          <w:ilvl w:val="0"/>
          <w:numId w:val="17"/>
        </w:numPr>
        <w:spacing w:before="0" w:after="0" w:line="240" w:lineRule="auto"/>
        <w:ind w:left="0" w:firstLine="426"/>
        <w:jc w:val="both"/>
        <w:rPr>
          <w:rFonts w:ascii="Verdana" w:hAnsi="Verdana" w:cs="Arial"/>
          <w:color w:val="auto"/>
          <w:lang w:val="uk-UA"/>
        </w:rPr>
      </w:pPr>
      <w:r w:rsidRPr="00BA4ABA">
        <w:rPr>
          <w:rFonts w:ascii="Verdana" w:hAnsi="Verdana" w:cs="Arial"/>
          <w:color w:val="auto"/>
          <w:lang w:val="uk-UA"/>
        </w:rPr>
        <w:t xml:space="preserve">Положення про винагороду Наглядової Ради </w:t>
      </w:r>
      <w:r w:rsidR="00CF2846" w:rsidRPr="00BA4ABA">
        <w:rPr>
          <w:rFonts w:ascii="Verdana" w:hAnsi="Verdana" w:cs="Arial"/>
          <w:color w:val="auto"/>
          <w:lang w:val="uk-UA"/>
        </w:rPr>
        <w:t xml:space="preserve"> АТ «ТАСКОМБАНК»</w:t>
      </w:r>
      <w:r w:rsidR="008F1BBD" w:rsidRPr="00BA4ABA">
        <w:rPr>
          <w:rFonts w:ascii="Verdana" w:hAnsi="Verdana" w:cs="Arial"/>
          <w:color w:val="auto"/>
          <w:lang w:val="uk-UA"/>
        </w:rPr>
        <w:t xml:space="preserve"> (далі – Банк)</w:t>
      </w:r>
      <w:r w:rsidR="00E737A7">
        <w:rPr>
          <w:rFonts w:ascii="Verdana" w:hAnsi="Verdana" w:cs="Arial"/>
          <w:color w:val="auto"/>
          <w:lang w:val="uk-UA"/>
        </w:rPr>
        <w:t>, затвердженого рішенням Загальних з</w:t>
      </w:r>
      <w:r w:rsidR="00A41C31" w:rsidRPr="00BA4ABA">
        <w:rPr>
          <w:rFonts w:ascii="Verdana" w:hAnsi="Verdana" w:cs="Arial"/>
          <w:color w:val="auto"/>
          <w:lang w:val="uk-UA"/>
        </w:rPr>
        <w:t xml:space="preserve">борів акціонерів АТ «ТАСКОМБАНК» </w:t>
      </w:r>
      <w:r w:rsidR="00E737A7">
        <w:rPr>
          <w:rFonts w:ascii="Verdana" w:hAnsi="Verdana" w:cs="Arial"/>
          <w:color w:val="auto"/>
          <w:lang w:val="uk-UA"/>
        </w:rPr>
        <w:t>2</w:t>
      </w:r>
      <w:r w:rsidR="00DF5002">
        <w:rPr>
          <w:rFonts w:ascii="Verdana" w:hAnsi="Verdana" w:cs="Arial"/>
          <w:color w:val="auto"/>
          <w:lang w:val="uk-UA"/>
        </w:rPr>
        <w:t>9</w:t>
      </w:r>
      <w:r w:rsidR="00A41C31" w:rsidRPr="00BA4ABA">
        <w:rPr>
          <w:rFonts w:ascii="Verdana" w:hAnsi="Verdana" w:cs="Arial"/>
          <w:color w:val="auto"/>
          <w:lang w:val="uk-UA"/>
        </w:rPr>
        <w:t>.0</w:t>
      </w:r>
      <w:r w:rsidR="00BA4ABA" w:rsidRPr="00BA4ABA">
        <w:rPr>
          <w:rFonts w:ascii="Verdana" w:hAnsi="Verdana" w:cs="Arial"/>
          <w:color w:val="auto"/>
          <w:lang w:val="uk-UA"/>
        </w:rPr>
        <w:t>4</w:t>
      </w:r>
      <w:r w:rsidR="00A41C31" w:rsidRPr="00BA4ABA">
        <w:rPr>
          <w:rFonts w:ascii="Verdana" w:hAnsi="Verdana" w:cs="Arial"/>
          <w:color w:val="auto"/>
          <w:lang w:val="uk-UA"/>
        </w:rPr>
        <w:t>.202</w:t>
      </w:r>
      <w:r w:rsidR="00DF5002">
        <w:rPr>
          <w:rFonts w:ascii="Verdana" w:hAnsi="Verdana" w:cs="Arial"/>
          <w:color w:val="auto"/>
          <w:lang w:val="uk-UA"/>
        </w:rPr>
        <w:t>4</w:t>
      </w:r>
      <w:r w:rsidR="007735AE" w:rsidRPr="00BA4ABA">
        <w:rPr>
          <w:rFonts w:ascii="Verdana" w:hAnsi="Verdana" w:cs="Arial"/>
          <w:color w:val="auto"/>
          <w:lang w:val="uk-UA"/>
        </w:rPr>
        <w:t xml:space="preserve"> (далі – </w:t>
      </w:r>
      <w:r w:rsidRPr="00BA4ABA">
        <w:rPr>
          <w:rFonts w:ascii="Verdana" w:hAnsi="Verdana" w:cs="Arial"/>
          <w:color w:val="auto"/>
          <w:lang w:val="uk-UA"/>
        </w:rPr>
        <w:t xml:space="preserve">Положення </w:t>
      </w:r>
      <w:r w:rsidR="007A04B1" w:rsidRPr="00BA4ABA">
        <w:rPr>
          <w:rFonts w:ascii="Verdana" w:hAnsi="Verdana" w:cs="Arial"/>
          <w:color w:val="auto"/>
          <w:lang w:val="uk-UA"/>
        </w:rPr>
        <w:t>про винагороду</w:t>
      </w:r>
      <w:r w:rsidR="00E737A7">
        <w:rPr>
          <w:rFonts w:ascii="Verdana" w:hAnsi="Verdana" w:cs="Arial"/>
          <w:color w:val="auto"/>
          <w:lang w:val="uk-UA"/>
        </w:rPr>
        <w:t>).</w:t>
      </w:r>
    </w:p>
    <w:p w14:paraId="4404FC63" w14:textId="43A5E349" w:rsidR="005D58E9" w:rsidRDefault="005A098D" w:rsidP="006C6019">
      <w:pPr>
        <w:spacing w:before="60" w:after="60" w:line="240" w:lineRule="auto"/>
        <w:ind w:firstLine="426"/>
        <w:jc w:val="both"/>
        <w:rPr>
          <w:rFonts w:ascii="Verdana" w:hAnsi="Verdana" w:cs="Arial"/>
          <w:color w:val="auto"/>
          <w:lang w:val="uk-UA"/>
        </w:rPr>
      </w:pPr>
      <w:r w:rsidRPr="00BE3B15">
        <w:rPr>
          <w:rFonts w:ascii="Verdana" w:hAnsi="Verdana" w:cs="Arial"/>
          <w:color w:val="auto"/>
          <w:lang w:val="uk-UA"/>
        </w:rPr>
        <w:t>Матеріали, що використовуються у Звіті були отримані</w:t>
      </w:r>
      <w:r w:rsidR="007A04B1">
        <w:rPr>
          <w:rFonts w:ascii="Verdana" w:hAnsi="Verdana" w:cs="Arial"/>
          <w:color w:val="auto"/>
          <w:lang w:val="uk-UA"/>
        </w:rPr>
        <w:t xml:space="preserve"> від відповідальних </w:t>
      </w:r>
      <w:r w:rsidR="00FC30D7">
        <w:rPr>
          <w:rFonts w:ascii="Verdana" w:hAnsi="Verdana" w:cs="Arial"/>
          <w:color w:val="auto"/>
          <w:lang w:val="uk-UA"/>
        </w:rPr>
        <w:t xml:space="preserve">структурних </w:t>
      </w:r>
      <w:r w:rsidR="007A04B1">
        <w:rPr>
          <w:rFonts w:ascii="Verdana" w:hAnsi="Verdana" w:cs="Arial"/>
          <w:color w:val="auto"/>
          <w:lang w:val="uk-UA"/>
        </w:rPr>
        <w:t>підрозділів Банку</w:t>
      </w:r>
      <w:r w:rsidR="00237EB6">
        <w:rPr>
          <w:rFonts w:ascii="Verdana" w:hAnsi="Verdana" w:cs="Arial"/>
          <w:color w:val="auto"/>
          <w:lang w:val="uk-UA"/>
        </w:rPr>
        <w:t xml:space="preserve"> та членів Наглядової Ради</w:t>
      </w:r>
      <w:r w:rsidR="008F1BBD">
        <w:rPr>
          <w:rFonts w:ascii="Verdana" w:hAnsi="Verdana" w:cs="Arial"/>
          <w:color w:val="auto"/>
          <w:lang w:val="uk-UA"/>
        </w:rPr>
        <w:t xml:space="preserve"> </w:t>
      </w:r>
      <w:r w:rsidR="00E737A7">
        <w:rPr>
          <w:rFonts w:ascii="Verdana" w:hAnsi="Verdana" w:cs="Arial"/>
          <w:color w:val="auto"/>
          <w:lang w:val="uk-UA"/>
        </w:rPr>
        <w:t>Банку (далі – Рада Банку</w:t>
      </w:r>
      <w:r w:rsidR="008F1BBD">
        <w:rPr>
          <w:rFonts w:ascii="Verdana" w:hAnsi="Verdana" w:cs="Arial"/>
          <w:color w:val="auto"/>
          <w:lang w:val="uk-UA"/>
        </w:rPr>
        <w:t>)</w:t>
      </w:r>
      <w:r w:rsidRPr="00BE3B15">
        <w:rPr>
          <w:rFonts w:ascii="Verdana" w:hAnsi="Verdana" w:cs="Arial"/>
          <w:color w:val="auto"/>
          <w:lang w:val="uk-UA"/>
        </w:rPr>
        <w:t>.</w:t>
      </w:r>
    </w:p>
    <w:p w14:paraId="27CB9ACC" w14:textId="0B7D15D1" w:rsidR="00A45147" w:rsidRDefault="00446AB9" w:rsidP="00446AB9">
      <w:pPr>
        <w:spacing w:before="60" w:after="60" w:line="240" w:lineRule="auto"/>
        <w:ind w:firstLine="426"/>
        <w:jc w:val="both"/>
        <w:rPr>
          <w:rFonts w:ascii="Verdana" w:hAnsi="Verdana" w:cs="Arial"/>
          <w:color w:val="auto"/>
          <w:lang w:val="uk-UA"/>
        </w:rPr>
      </w:pPr>
      <w:r>
        <w:rPr>
          <w:rFonts w:ascii="Verdana" w:hAnsi="Verdana" w:cs="Arial"/>
          <w:color w:val="auto"/>
          <w:lang w:val="uk-UA"/>
        </w:rPr>
        <w:t>Протягом 202</w:t>
      </w:r>
      <w:r w:rsidR="003F56E3" w:rsidRPr="003F56E3">
        <w:rPr>
          <w:rFonts w:ascii="Verdana" w:hAnsi="Verdana" w:cs="Arial"/>
          <w:color w:val="auto"/>
        </w:rPr>
        <w:t>5</w:t>
      </w:r>
      <w:r>
        <w:rPr>
          <w:rFonts w:ascii="Verdana" w:hAnsi="Verdana" w:cs="Arial"/>
          <w:color w:val="auto"/>
          <w:lang w:val="uk-UA"/>
        </w:rPr>
        <w:t xml:space="preserve"> року Рада Банку діяла в наступному складі:</w:t>
      </w:r>
    </w:p>
    <w:p w14:paraId="4116E08A" w14:textId="77777777" w:rsidR="00C619FD" w:rsidRDefault="00C619FD" w:rsidP="00446AB9">
      <w:pPr>
        <w:spacing w:before="60" w:after="60" w:line="240" w:lineRule="auto"/>
        <w:ind w:firstLine="426"/>
        <w:jc w:val="both"/>
        <w:rPr>
          <w:rFonts w:ascii="Verdana" w:hAnsi="Verdana" w:cs="Arial"/>
          <w:color w:val="auto"/>
          <w:lang w:val="uk-UA"/>
        </w:rPr>
      </w:pPr>
    </w:p>
    <w:tbl>
      <w:tblPr>
        <w:tblW w:w="10675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4536"/>
        <w:gridCol w:w="5244"/>
      </w:tblGrid>
      <w:tr w:rsidR="005A098D" w14:paraId="08107576" w14:textId="77777777" w:rsidTr="00A62B75">
        <w:trPr>
          <w:trHeight w:val="326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48FE50B0" w14:textId="77777777" w:rsidR="005A098D" w:rsidRDefault="005A098D" w:rsidP="005A7E8B">
            <w:pPr>
              <w:spacing w:after="0" w:line="276" w:lineRule="auto"/>
              <w:rPr>
                <w:rFonts w:ascii="Verdana" w:hAnsi="Verdana"/>
                <w:color w:val="FFFFFF" w:themeColor="background1"/>
                <w:lang w:eastAsia="en-US"/>
              </w:rPr>
            </w:pPr>
            <w:r>
              <w:rPr>
                <w:rFonts w:ascii="Verdana" w:hAnsi="Verdana"/>
                <w:color w:val="FFFFFF" w:themeColor="background1"/>
                <w:lang w:val="uk-UA"/>
              </w:rPr>
              <w:t>№</w:t>
            </w:r>
            <w:r>
              <w:rPr>
                <w:rFonts w:ascii="Verdana" w:hAnsi="Verdana"/>
                <w:color w:val="FFFFFF" w:themeColor="background1"/>
              </w:rPr>
              <w:t>п</w:t>
            </w:r>
            <w:r>
              <w:rPr>
                <w:rFonts w:ascii="Verdana" w:hAnsi="Verdana"/>
                <w:color w:val="FFFFFF" w:themeColor="background1"/>
                <w:lang w:val="en-US"/>
              </w:rPr>
              <w:t>/</w:t>
            </w:r>
            <w:r>
              <w:rPr>
                <w:rFonts w:ascii="Verdana" w:hAnsi="Verdana"/>
                <w:color w:val="FFFFFF" w:themeColor="background1"/>
              </w:rPr>
              <w:t>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5F6A3BD7" w14:textId="77777777" w:rsidR="005A098D" w:rsidRPr="007224DB" w:rsidRDefault="007224DB" w:rsidP="00A62B75">
            <w:pPr>
              <w:spacing w:after="0" w:line="276" w:lineRule="auto"/>
              <w:ind w:firstLine="426"/>
              <w:jc w:val="center"/>
              <w:rPr>
                <w:rFonts w:ascii="Verdana" w:hAnsi="Verdana"/>
                <w:color w:val="FFFFFF" w:themeColor="background1"/>
                <w:lang w:val="uk-UA" w:eastAsia="en-US"/>
              </w:rPr>
            </w:pPr>
            <w:r>
              <w:rPr>
                <w:rFonts w:ascii="Verdana" w:hAnsi="Verdana"/>
                <w:color w:val="FFFFFF" w:themeColor="background1"/>
                <w:lang w:val="uk-UA"/>
              </w:rPr>
              <w:t>ПРІЗВИЩЕ, ІМ</w:t>
            </w:r>
            <w:r>
              <w:rPr>
                <w:rFonts w:ascii="Verdana" w:hAnsi="Verdana"/>
                <w:color w:val="FFFFFF" w:themeColor="background1"/>
                <w:lang w:val="en-US"/>
              </w:rPr>
              <w:t>’</w:t>
            </w:r>
            <w:r>
              <w:rPr>
                <w:rFonts w:ascii="Verdana" w:hAnsi="Verdana"/>
                <w:color w:val="FFFFFF" w:themeColor="background1"/>
                <w:lang w:val="uk-UA"/>
              </w:rPr>
              <w:t>Я, ПО БАТЬКОВІ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14:paraId="09868106" w14:textId="77777777" w:rsidR="005A098D" w:rsidRPr="00237EB6" w:rsidRDefault="008A3892" w:rsidP="00A62B75">
            <w:pPr>
              <w:spacing w:after="0" w:line="276" w:lineRule="auto"/>
              <w:ind w:firstLine="426"/>
              <w:jc w:val="center"/>
              <w:rPr>
                <w:rFonts w:ascii="Verdana" w:hAnsi="Verdana"/>
                <w:color w:val="FFFFFF" w:themeColor="background1"/>
                <w:lang w:val="uk-UA" w:eastAsia="en-US"/>
              </w:rPr>
            </w:pPr>
            <w:r>
              <w:rPr>
                <w:rFonts w:ascii="Verdana" w:hAnsi="Verdana"/>
                <w:color w:val="FFFFFF" w:themeColor="background1"/>
                <w:lang w:val="uk-UA"/>
              </w:rPr>
              <w:t>ПОСАДА</w:t>
            </w:r>
          </w:p>
        </w:tc>
      </w:tr>
      <w:tr w:rsidR="00A62B75" w14:paraId="54782FD2" w14:textId="77777777" w:rsidTr="00A62B7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DEC5" w14:textId="77777777" w:rsidR="00A62B75" w:rsidRDefault="00EE4575" w:rsidP="006C6019">
            <w:pPr>
              <w:spacing w:before="0" w:after="0" w:line="276" w:lineRule="auto"/>
              <w:ind w:firstLine="426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2088" w14:textId="77777777" w:rsidR="00A62B75" w:rsidRPr="008F1BBD" w:rsidRDefault="00A62B75" w:rsidP="00D06A74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C60192">
              <w:rPr>
                <w:rFonts w:ascii="Verdana" w:hAnsi="Verdana"/>
                <w:color w:val="000000" w:themeColor="text1"/>
                <w:lang w:val="uk-UA" w:eastAsia="en-US"/>
              </w:rPr>
              <w:t>Максюта Анатолій Аркадійович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9B6" w14:textId="77777777" w:rsidR="00A62B75" w:rsidRPr="008B2B1F" w:rsidRDefault="00A62B75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A62B75">
              <w:rPr>
                <w:rFonts w:ascii="Verdana" w:hAnsi="Verdana"/>
                <w:color w:val="000000" w:themeColor="text1"/>
                <w:lang w:val="uk-UA" w:eastAsia="en-US"/>
              </w:rPr>
              <w:t>Голова Наглядової Ради АТ «ТАСКОМБАНК»</w:t>
            </w:r>
          </w:p>
        </w:tc>
      </w:tr>
      <w:tr w:rsidR="008B2B1F" w14:paraId="3F830A39" w14:textId="77777777" w:rsidTr="00A62B75">
        <w:trPr>
          <w:trHeight w:val="25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69ED" w14:textId="77777777" w:rsidR="008B2B1F" w:rsidRPr="005A098D" w:rsidRDefault="00EE4575" w:rsidP="006C6019">
            <w:pPr>
              <w:spacing w:before="0" w:after="0" w:line="276" w:lineRule="auto"/>
              <w:ind w:firstLine="426"/>
              <w:jc w:val="center"/>
              <w:rPr>
                <w:rFonts w:ascii="Verdana" w:hAnsi="Verdana"/>
                <w:color w:val="000000" w:themeColor="text1"/>
                <w:lang w:val="uk-UA" w:eastAsia="en-US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6C62" w14:textId="77777777" w:rsidR="008B2B1F" w:rsidRPr="00C60192" w:rsidRDefault="008B2B1F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C60192">
              <w:rPr>
                <w:rFonts w:ascii="Verdana" w:hAnsi="Verdana"/>
                <w:color w:val="000000" w:themeColor="text1"/>
                <w:lang w:val="uk-UA" w:eastAsia="en-US"/>
              </w:rPr>
              <w:t>Матвійчук Володимир Макарович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C9CA" w14:textId="77777777" w:rsidR="008B2B1F" w:rsidRPr="008B2B1F" w:rsidRDefault="008B2B1F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8B2B1F">
              <w:rPr>
                <w:rFonts w:ascii="Verdana" w:hAnsi="Verdana"/>
                <w:color w:val="000000" w:themeColor="text1"/>
                <w:lang w:val="uk-UA" w:eastAsia="en-US"/>
              </w:rPr>
              <w:t>Член Наглядової Ради АТ «ТАСКОМБАНК»</w:t>
            </w:r>
          </w:p>
        </w:tc>
      </w:tr>
      <w:tr w:rsidR="008B2B1F" w14:paraId="3D93E331" w14:textId="77777777" w:rsidTr="00A62B75">
        <w:trPr>
          <w:trHeight w:val="27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FD42" w14:textId="77777777" w:rsidR="008B2B1F" w:rsidRPr="005A098D" w:rsidRDefault="00EE4575" w:rsidP="006C6019">
            <w:pPr>
              <w:spacing w:before="0" w:after="0" w:line="276" w:lineRule="auto"/>
              <w:ind w:firstLine="426"/>
              <w:jc w:val="center"/>
              <w:rPr>
                <w:rFonts w:ascii="Verdana" w:hAnsi="Verdana"/>
                <w:color w:val="000000" w:themeColor="text1"/>
                <w:lang w:val="uk-UA" w:eastAsia="en-US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A92" w14:textId="77777777" w:rsidR="008B2B1F" w:rsidRPr="00C60192" w:rsidRDefault="008B2B1F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C60192">
              <w:rPr>
                <w:rFonts w:ascii="Verdana" w:hAnsi="Verdana"/>
                <w:color w:val="000000" w:themeColor="text1"/>
                <w:lang w:val="uk-UA" w:eastAsia="en-US"/>
              </w:rPr>
              <w:t>Никитенко Валентина Степанівна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25B" w14:textId="77777777" w:rsidR="008B2B1F" w:rsidRPr="008B2B1F" w:rsidRDefault="008B2B1F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8B2B1F">
              <w:rPr>
                <w:rFonts w:ascii="Verdana" w:hAnsi="Verdana"/>
                <w:color w:val="000000" w:themeColor="text1"/>
                <w:lang w:val="uk-UA" w:eastAsia="en-US"/>
              </w:rPr>
              <w:t>Член Наглядової Ради АТ «ТАСКОМБАНК»</w:t>
            </w:r>
          </w:p>
        </w:tc>
      </w:tr>
      <w:tr w:rsidR="00A62B75" w14:paraId="7EFFE82A" w14:textId="77777777" w:rsidTr="00A62B75">
        <w:trPr>
          <w:trHeight w:val="27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93D" w14:textId="77777777" w:rsidR="00A62B75" w:rsidRDefault="00EE4575" w:rsidP="006C6019">
            <w:pPr>
              <w:spacing w:before="0" w:after="0" w:line="276" w:lineRule="auto"/>
              <w:ind w:firstLine="426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C37" w14:textId="77777777" w:rsidR="00A62B75" w:rsidRPr="008B2B1F" w:rsidRDefault="00A62B75" w:rsidP="00D06A74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>
              <w:rPr>
                <w:rFonts w:ascii="Verdana" w:hAnsi="Verdana"/>
                <w:color w:val="000000" w:themeColor="text1"/>
                <w:lang w:val="uk-UA" w:eastAsia="en-US"/>
              </w:rPr>
              <w:t>Нелепа Ганна Павлівна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8EB" w14:textId="77777777" w:rsidR="00A62B75" w:rsidRPr="008B2B1F" w:rsidRDefault="00A62B75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8B2B1F">
              <w:rPr>
                <w:rFonts w:ascii="Verdana" w:hAnsi="Verdana"/>
                <w:color w:val="000000" w:themeColor="text1"/>
                <w:lang w:val="uk-UA" w:eastAsia="en-US"/>
              </w:rPr>
              <w:t>Член Наглядової Ради АТ «ТАСКОМБАНК»</w:t>
            </w:r>
          </w:p>
        </w:tc>
      </w:tr>
      <w:tr w:rsidR="00A62B75" w14:paraId="2803F5F3" w14:textId="77777777" w:rsidTr="00A62B75">
        <w:trPr>
          <w:trHeight w:val="27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753" w14:textId="77777777" w:rsidR="00A62B75" w:rsidRPr="00BA4ABA" w:rsidRDefault="00EE4575" w:rsidP="006C6019">
            <w:pPr>
              <w:spacing w:before="0" w:after="0" w:line="276" w:lineRule="auto"/>
              <w:ind w:firstLine="426"/>
              <w:jc w:val="center"/>
              <w:rPr>
                <w:rFonts w:ascii="Verdana" w:hAnsi="Verdana"/>
                <w:color w:val="000000" w:themeColor="text1"/>
                <w:lang w:val="en-US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3C92" w14:textId="77777777" w:rsidR="00E626EB" w:rsidRPr="008B2B1F" w:rsidRDefault="00E626EB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>
              <w:rPr>
                <w:rFonts w:ascii="Verdana" w:hAnsi="Verdana"/>
                <w:color w:val="000000" w:themeColor="text1"/>
                <w:lang w:val="uk-UA" w:eastAsia="en-US"/>
              </w:rPr>
              <w:t>Єфімов Андрій Михайлович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01B" w14:textId="77777777" w:rsidR="00A62B75" w:rsidRPr="008B2B1F" w:rsidRDefault="00A62B75" w:rsidP="008B2B1F">
            <w:pPr>
              <w:spacing w:before="0" w:after="0" w:line="276" w:lineRule="auto"/>
              <w:ind w:firstLine="426"/>
              <w:rPr>
                <w:rFonts w:ascii="Verdana" w:hAnsi="Verdana"/>
                <w:color w:val="000000" w:themeColor="text1"/>
                <w:lang w:val="uk-UA" w:eastAsia="en-US"/>
              </w:rPr>
            </w:pPr>
            <w:r w:rsidRPr="008B2B1F">
              <w:rPr>
                <w:rFonts w:ascii="Verdana" w:hAnsi="Verdana"/>
                <w:color w:val="000000" w:themeColor="text1"/>
                <w:lang w:val="uk-UA" w:eastAsia="en-US"/>
              </w:rPr>
              <w:t>Член Наглядової Ради АТ «ТАСКОМБАНК»</w:t>
            </w:r>
          </w:p>
        </w:tc>
      </w:tr>
    </w:tbl>
    <w:p w14:paraId="72CB3ED9" w14:textId="77777777" w:rsidR="00446AB9" w:rsidRDefault="00446AB9" w:rsidP="00614C10">
      <w:pPr>
        <w:spacing w:before="0" w:after="0" w:line="240" w:lineRule="auto"/>
        <w:ind w:firstLine="567"/>
        <w:jc w:val="both"/>
        <w:rPr>
          <w:rFonts w:ascii="Verdana" w:hAnsi="Verdana"/>
          <w:b/>
          <w:color w:val="244061" w:themeColor="accent1" w:themeShade="80"/>
          <w:sz w:val="28"/>
          <w:szCs w:val="28"/>
          <w:lang w:val="uk-UA"/>
        </w:rPr>
      </w:pPr>
    </w:p>
    <w:p w14:paraId="15A902B3" w14:textId="0AE216DA" w:rsidR="002A79A1" w:rsidRDefault="00883152" w:rsidP="00950BB0">
      <w:pPr>
        <w:spacing w:before="0" w:after="0" w:line="240" w:lineRule="auto"/>
        <w:ind w:firstLine="567"/>
        <w:jc w:val="both"/>
        <w:rPr>
          <w:rFonts w:ascii="Verdana" w:hAnsi="Verdana" w:cs="Arial"/>
          <w:color w:val="auto"/>
          <w:lang w:val="uk-UA"/>
        </w:rPr>
      </w:pPr>
      <w:r>
        <w:rPr>
          <w:rFonts w:ascii="Verdana" w:hAnsi="Verdana" w:cs="Arial"/>
          <w:color w:val="auto"/>
          <w:lang w:val="uk-UA"/>
        </w:rPr>
        <w:t>В</w:t>
      </w:r>
      <w:r w:rsidR="008F1BBD">
        <w:rPr>
          <w:rFonts w:ascii="Verdana" w:hAnsi="Verdana" w:cs="Arial"/>
          <w:color w:val="auto"/>
          <w:lang w:val="uk-UA"/>
        </w:rPr>
        <w:t xml:space="preserve"> </w:t>
      </w:r>
      <w:r w:rsidR="00BA4CF3">
        <w:rPr>
          <w:rFonts w:ascii="Verdana" w:hAnsi="Verdana" w:cs="Arial"/>
          <w:color w:val="auto"/>
          <w:lang w:val="uk-UA"/>
        </w:rPr>
        <w:t xml:space="preserve">ході </w:t>
      </w:r>
      <w:r w:rsidR="00FC30D7">
        <w:rPr>
          <w:rFonts w:ascii="Verdana" w:hAnsi="Verdana" w:cs="Arial"/>
          <w:color w:val="auto"/>
          <w:lang w:val="uk-UA"/>
        </w:rPr>
        <w:t>підготовки З</w:t>
      </w:r>
      <w:r w:rsidR="002A79A1">
        <w:rPr>
          <w:rFonts w:ascii="Verdana" w:hAnsi="Verdana" w:cs="Arial"/>
          <w:color w:val="auto"/>
          <w:lang w:val="uk-UA"/>
        </w:rPr>
        <w:t xml:space="preserve">віту було направлено запит </w:t>
      </w:r>
      <w:r w:rsidR="00126987">
        <w:rPr>
          <w:rFonts w:ascii="Verdana" w:hAnsi="Verdana" w:cs="Arial"/>
          <w:color w:val="auto"/>
          <w:lang w:val="uk-UA"/>
        </w:rPr>
        <w:t xml:space="preserve">керівникам </w:t>
      </w:r>
      <w:r w:rsidR="002A79A1">
        <w:rPr>
          <w:rFonts w:ascii="Verdana" w:hAnsi="Verdana" w:cs="Arial"/>
          <w:color w:val="auto"/>
          <w:lang w:val="uk-UA"/>
        </w:rPr>
        <w:t xml:space="preserve">підрозділів </w:t>
      </w:r>
      <w:r w:rsidR="00237EB6">
        <w:rPr>
          <w:rFonts w:ascii="Verdana" w:hAnsi="Verdana" w:cs="Arial"/>
          <w:color w:val="auto"/>
          <w:lang w:val="uk-UA"/>
        </w:rPr>
        <w:t xml:space="preserve">Банку </w:t>
      </w:r>
      <w:r w:rsidR="008B2B1F">
        <w:rPr>
          <w:rFonts w:ascii="Verdana" w:hAnsi="Verdana" w:cs="Arial"/>
          <w:color w:val="auto"/>
          <w:lang w:val="uk-UA"/>
        </w:rPr>
        <w:t xml:space="preserve">та членам Ради </w:t>
      </w:r>
      <w:r w:rsidR="002A79A1">
        <w:rPr>
          <w:rFonts w:ascii="Verdana" w:hAnsi="Verdana" w:cs="Arial"/>
          <w:color w:val="auto"/>
          <w:lang w:val="uk-UA"/>
        </w:rPr>
        <w:t>для отримання необхідної інформації</w:t>
      </w:r>
      <w:r w:rsidR="003F56E3">
        <w:rPr>
          <w:rFonts w:ascii="Verdana" w:hAnsi="Verdana" w:cs="Arial"/>
          <w:color w:val="auto"/>
          <w:lang w:val="uk-UA"/>
        </w:rPr>
        <w:t>/</w:t>
      </w:r>
      <w:r>
        <w:rPr>
          <w:rFonts w:ascii="Verdana" w:hAnsi="Verdana" w:cs="Arial"/>
          <w:color w:val="auto"/>
          <w:lang w:val="uk-UA"/>
        </w:rPr>
        <w:t xml:space="preserve">документів у відповідності до вимог </w:t>
      </w:r>
      <w:r w:rsidRPr="00883152">
        <w:rPr>
          <w:rFonts w:ascii="Verdana" w:hAnsi="Verdana" w:cs="Arial"/>
          <w:color w:val="auto"/>
          <w:lang w:val="uk-UA"/>
        </w:rPr>
        <w:t xml:space="preserve">Методичних рекомендацій </w:t>
      </w:r>
      <w:r w:rsidR="00237EB6">
        <w:rPr>
          <w:rFonts w:ascii="Verdana" w:hAnsi="Verdana" w:cs="Arial"/>
          <w:color w:val="auto"/>
          <w:lang w:val="uk-UA"/>
        </w:rPr>
        <w:t xml:space="preserve">та </w:t>
      </w:r>
      <w:r w:rsidR="00237EB6" w:rsidRPr="008F1BBD">
        <w:rPr>
          <w:rFonts w:ascii="Verdana" w:hAnsi="Verdana" w:cs="Arial"/>
          <w:color w:val="auto"/>
          <w:lang w:val="uk-UA"/>
        </w:rPr>
        <w:t>Положення</w:t>
      </w:r>
      <w:r w:rsidR="00E737A7">
        <w:rPr>
          <w:rFonts w:ascii="Verdana" w:hAnsi="Verdana" w:cs="Arial"/>
          <w:color w:val="auto"/>
          <w:lang w:val="uk-UA"/>
        </w:rPr>
        <w:t xml:space="preserve"> №153</w:t>
      </w:r>
      <w:r>
        <w:rPr>
          <w:rFonts w:ascii="Verdana" w:hAnsi="Verdana" w:cs="Arial"/>
          <w:color w:val="auto"/>
          <w:lang w:val="uk-UA"/>
        </w:rPr>
        <w:t>.</w:t>
      </w:r>
      <w:r w:rsidR="00275042">
        <w:rPr>
          <w:rFonts w:ascii="Verdana" w:hAnsi="Verdana" w:cs="Arial"/>
          <w:color w:val="auto"/>
          <w:lang w:val="uk-UA"/>
        </w:rPr>
        <w:t xml:space="preserve"> Отриману інформацію консолідова</w:t>
      </w:r>
      <w:r w:rsidR="00C619FD">
        <w:rPr>
          <w:rFonts w:ascii="Verdana" w:hAnsi="Verdana" w:cs="Arial"/>
          <w:color w:val="auto"/>
          <w:lang w:val="uk-UA"/>
        </w:rPr>
        <w:t>но та викладено у таблиці 1.</w:t>
      </w:r>
    </w:p>
    <w:p w14:paraId="03AC9B28" w14:textId="045714EB" w:rsidR="00C619FD" w:rsidRDefault="00C619FD" w:rsidP="00C619FD">
      <w:pPr>
        <w:spacing w:before="0" w:after="0" w:line="240" w:lineRule="auto"/>
        <w:ind w:firstLine="567"/>
        <w:jc w:val="right"/>
        <w:rPr>
          <w:rFonts w:ascii="Verdana" w:hAnsi="Verdana" w:cs="Arial"/>
          <w:color w:val="auto"/>
          <w:lang w:val="uk-UA"/>
        </w:rPr>
      </w:pPr>
      <w:r>
        <w:rPr>
          <w:rFonts w:ascii="Verdana" w:hAnsi="Verdana" w:cs="Arial"/>
          <w:color w:val="auto"/>
          <w:lang w:val="uk-UA"/>
        </w:rPr>
        <w:t>Таблиця 1</w:t>
      </w:r>
    </w:p>
    <w:p w14:paraId="6F22C120" w14:textId="77777777" w:rsidR="00275042" w:rsidRDefault="00275042" w:rsidP="00950BB0">
      <w:pPr>
        <w:spacing w:before="0" w:after="0" w:line="240" w:lineRule="auto"/>
        <w:ind w:firstLine="567"/>
        <w:jc w:val="both"/>
        <w:rPr>
          <w:rFonts w:ascii="Verdana" w:hAnsi="Verdana" w:cs="Arial"/>
          <w:color w:val="auto"/>
          <w:lang w:val="uk-UA"/>
        </w:rPr>
      </w:pPr>
    </w:p>
    <w:tbl>
      <w:tblPr>
        <w:tblStyle w:val="aa"/>
        <w:tblW w:w="10631" w:type="dxa"/>
        <w:tblInd w:w="250" w:type="dxa"/>
        <w:tblLook w:val="04A0" w:firstRow="1" w:lastRow="0" w:firstColumn="1" w:lastColumn="0" w:noHBand="0" w:noVBand="1"/>
      </w:tblPr>
      <w:tblGrid>
        <w:gridCol w:w="709"/>
        <w:gridCol w:w="4536"/>
        <w:gridCol w:w="5386"/>
      </w:tblGrid>
      <w:tr w:rsidR="00B93334" w14:paraId="72E21241" w14:textId="77777777" w:rsidTr="00F6050F">
        <w:tc>
          <w:tcPr>
            <w:tcW w:w="709" w:type="dxa"/>
            <w:shd w:val="clear" w:color="auto" w:fill="1F497D" w:themeFill="text2"/>
          </w:tcPr>
          <w:p w14:paraId="139A7BA7" w14:textId="4404FFB2" w:rsidR="00B93334" w:rsidRPr="00F6050F" w:rsidRDefault="00F6050F" w:rsidP="00F6050F">
            <w:pPr>
              <w:spacing w:before="0"/>
              <w:ind w:firstLine="34"/>
              <w:jc w:val="center"/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</w:pPr>
            <w:r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4536" w:type="dxa"/>
            <w:shd w:val="clear" w:color="auto" w:fill="1F497D" w:themeFill="text2"/>
            <w:vAlign w:val="center"/>
          </w:tcPr>
          <w:p w14:paraId="2323BAF0" w14:textId="458B7F2B" w:rsidR="00B93334" w:rsidRPr="00C65CE6" w:rsidRDefault="00B93334" w:rsidP="00C65CE6">
            <w:pPr>
              <w:ind w:firstLine="426"/>
              <w:jc w:val="center"/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</w:pPr>
            <w:r w:rsidRPr="00C65CE6"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  <w:t>Статті</w:t>
            </w:r>
          </w:p>
        </w:tc>
        <w:tc>
          <w:tcPr>
            <w:tcW w:w="5386" w:type="dxa"/>
            <w:shd w:val="clear" w:color="auto" w:fill="1F497D" w:themeFill="text2"/>
            <w:vAlign w:val="center"/>
          </w:tcPr>
          <w:p w14:paraId="2CC73FA9" w14:textId="77777777" w:rsidR="00B93334" w:rsidRPr="00C65CE6" w:rsidRDefault="00B93334" w:rsidP="00C65CE6">
            <w:pPr>
              <w:ind w:firstLine="426"/>
              <w:jc w:val="center"/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</w:pPr>
            <w:r w:rsidRPr="00C65CE6">
              <w:rPr>
                <w:rFonts w:ascii="Verdana" w:hAnsi="Verdana"/>
                <w:b/>
                <w:color w:val="FFFFFF" w:themeColor="background1"/>
                <w:sz w:val="22"/>
                <w:szCs w:val="22"/>
                <w:lang w:val="uk-UA"/>
              </w:rPr>
              <w:t>Дані</w:t>
            </w:r>
          </w:p>
        </w:tc>
      </w:tr>
      <w:tr w:rsidR="00B93334" w14:paraId="4338ADDE" w14:textId="77777777" w:rsidTr="003B4201">
        <w:trPr>
          <w:trHeight w:val="621"/>
        </w:trPr>
        <w:tc>
          <w:tcPr>
            <w:tcW w:w="709" w:type="dxa"/>
          </w:tcPr>
          <w:p w14:paraId="46153247" w14:textId="02C211B8" w:rsidR="00B93334" w:rsidRPr="00C33111" w:rsidRDefault="00F6050F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 w:rsidRPr="00C33111">
              <w:rPr>
                <w:rFonts w:ascii="Verdana" w:hAnsi="Verdana"/>
                <w:color w:val="auto"/>
                <w:lang w:val="uk-UA"/>
              </w:rPr>
              <w:t>1</w:t>
            </w:r>
          </w:p>
        </w:tc>
        <w:tc>
          <w:tcPr>
            <w:tcW w:w="4536" w:type="dxa"/>
          </w:tcPr>
          <w:p w14:paraId="505E65BE" w14:textId="0389B459" w:rsidR="00B93334" w:rsidRPr="003D647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03EBB">
              <w:rPr>
                <w:rFonts w:ascii="Verdana" w:hAnsi="Verdana"/>
                <w:color w:val="000000" w:themeColor="text1"/>
                <w:lang w:val="uk-UA"/>
              </w:rPr>
              <w:t xml:space="preserve">Сума коштів,  виплачених Банком 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членам Ради </w:t>
            </w:r>
            <w:r w:rsidRPr="00D03EBB">
              <w:rPr>
                <w:rFonts w:ascii="Verdana" w:hAnsi="Verdana"/>
                <w:color w:val="000000" w:themeColor="text1"/>
                <w:lang w:val="uk-UA"/>
              </w:rPr>
              <w:t>як фіксована  винагорода</w:t>
            </w:r>
            <w:r w:rsidR="00195D66">
              <w:rPr>
                <w:rFonts w:ascii="Verdana" w:hAnsi="Verdana"/>
                <w:color w:val="000000" w:themeColor="text1"/>
                <w:lang w:val="uk-UA"/>
              </w:rPr>
              <w:t xml:space="preserve"> (у грошовій формі)</w:t>
            </w:r>
          </w:p>
        </w:tc>
        <w:tc>
          <w:tcPr>
            <w:tcW w:w="5386" w:type="dxa"/>
          </w:tcPr>
          <w:p w14:paraId="50721266" w14:textId="385451EF" w:rsidR="00B93334" w:rsidRPr="00846D28" w:rsidRDefault="003F56E3" w:rsidP="003F56E3">
            <w:pPr>
              <w:ind w:firstLine="426"/>
              <w:jc w:val="center"/>
              <w:rPr>
                <w:rFonts w:ascii="Verdana" w:hAnsi="Verdana"/>
                <w:b/>
                <w:color w:val="000000" w:themeColor="text1"/>
                <w:lang w:val="uk-UA"/>
              </w:rPr>
            </w:pPr>
            <w:r w:rsidRPr="003F56E3">
              <w:rPr>
                <w:rFonts w:ascii="Verdana" w:hAnsi="Verdana"/>
                <w:b/>
                <w:color w:val="000000" w:themeColor="text1"/>
              </w:rPr>
              <w:t>5</w:t>
            </w:r>
            <w:r>
              <w:rPr>
                <w:rFonts w:ascii="Verdana" w:hAnsi="Verdana"/>
                <w:b/>
                <w:color w:val="000000" w:themeColor="text1"/>
                <w:lang w:val="en-US"/>
              </w:rPr>
              <w:t> </w:t>
            </w:r>
            <w:r w:rsidRPr="003F56E3">
              <w:rPr>
                <w:rFonts w:ascii="Verdana" w:hAnsi="Verdana"/>
                <w:b/>
                <w:color w:val="000000" w:themeColor="text1"/>
              </w:rPr>
              <w:t>691</w:t>
            </w:r>
            <w:r>
              <w:rPr>
                <w:rFonts w:ascii="Verdana" w:hAnsi="Verdana"/>
                <w:b/>
                <w:color w:val="000000" w:themeColor="text1"/>
                <w:lang w:val="en-US"/>
              </w:rPr>
              <w:t> </w:t>
            </w:r>
            <w:r>
              <w:rPr>
                <w:rFonts w:ascii="Verdana" w:hAnsi="Verdana"/>
                <w:b/>
                <w:color w:val="000000" w:themeColor="text1"/>
              </w:rPr>
              <w:t>123</w:t>
            </w:r>
            <w:r>
              <w:rPr>
                <w:rFonts w:ascii="Verdana" w:hAnsi="Verdana"/>
                <w:b/>
                <w:color w:val="000000" w:themeColor="text1"/>
                <w:lang w:val="uk-UA"/>
              </w:rPr>
              <w:t>,53</w:t>
            </w:r>
            <w:r w:rsidR="00B93334" w:rsidRPr="00846D28">
              <w:rPr>
                <w:rFonts w:ascii="Verdana" w:hAnsi="Verdana"/>
                <w:b/>
                <w:color w:val="000000" w:themeColor="text1"/>
              </w:rPr>
              <w:t xml:space="preserve"> </w:t>
            </w:r>
            <w:proofErr w:type="spellStart"/>
            <w:r w:rsidR="00B93334" w:rsidRPr="00846D28">
              <w:rPr>
                <w:rFonts w:ascii="Verdana" w:hAnsi="Verdana"/>
                <w:b/>
                <w:color w:val="000000" w:themeColor="text1"/>
              </w:rPr>
              <w:t>грн</w:t>
            </w:r>
            <w:proofErr w:type="spellEnd"/>
            <w:r w:rsidR="00B93334" w:rsidRPr="00846D28">
              <w:rPr>
                <w:rFonts w:ascii="Verdana" w:hAnsi="Verdana"/>
                <w:b/>
                <w:color w:val="000000" w:themeColor="text1"/>
                <w:lang w:val="uk-UA"/>
              </w:rPr>
              <w:t>.</w:t>
            </w:r>
          </w:p>
        </w:tc>
      </w:tr>
      <w:tr w:rsidR="00B93334" w14:paraId="60434E7D" w14:textId="77777777" w:rsidTr="00F6050F">
        <w:tc>
          <w:tcPr>
            <w:tcW w:w="709" w:type="dxa"/>
          </w:tcPr>
          <w:p w14:paraId="6C2E07FA" w14:textId="3A2AB10D" w:rsidR="00B93334" w:rsidRPr="00C33111" w:rsidRDefault="00F6050F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 w:rsidRPr="00C33111">
              <w:rPr>
                <w:rFonts w:ascii="Verdana" w:hAnsi="Verdana"/>
                <w:color w:val="auto"/>
                <w:lang w:val="uk-UA"/>
              </w:rPr>
              <w:t>2</w:t>
            </w:r>
          </w:p>
        </w:tc>
        <w:tc>
          <w:tcPr>
            <w:tcW w:w="4536" w:type="dxa"/>
          </w:tcPr>
          <w:p w14:paraId="0A1C62E1" w14:textId="3636B798" w:rsidR="00B93334" w:rsidRPr="003D647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03EBB">
              <w:rPr>
                <w:rFonts w:ascii="Verdana" w:hAnsi="Verdana"/>
                <w:color w:val="000000" w:themeColor="text1"/>
                <w:lang w:val="uk-UA"/>
              </w:rPr>
              <w:t xml:space="preserve">Сума коштів, виплачених Банком 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членам Ради </w:t>
            </w:r>
            <w:r w:rsidRPr="00D03EBB">
              <w:rPr>
                <w:rFonts w:ascii="Verdana" w:hAnsi="Verdana"/>
                <w:color w:val="000000" w:themeColor="text1"/>
                <w:lang w:val="uk-UA"/>
              </w:rPr>
              <w:t>як змінна винагорода (у грошовій формі)</w:t>
            </w:r>
          </w:p>
        </w:tc>
        <w:tc>
          <w:tcPr>
            <w:tcW w:w="5386" w:type="dxa"/>
          </w:tcPr>
          <w:p w14:paraId="7E09FD31" w14:textId="05218B85" w:rsidR="00B93334" w:rsidRPr="00D84F2D" w:rsidRDefault="003F56E3" w:rsidP="003F56E3">
            <w:pPr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b/>
                <w:color w:val="000000" w:themeColor="text1"/>
                <w:lang w:val="uk-UA"/>
              </w:rPr>
              <w:t xml:space="preserve">      832 298,30</w:t>
            </w:r>
            <w:r w:rsidRPr="00846D28">
              <w:rPr>
                <w:rFonts w:ascii="Verdana" w:hAnsi="Verdana"/>
                <w:b/>
                <w:color w:val="000000" w:themeColor="text1"/>
              </w:rPr>
              <w:t xml:space="preserve"> </w:t>
            </w:r>
            <w:proofErr w:type="spellStart"/>
            <w:r w:rsidRPr="00846D28">
              <w:rPr>
                <w:rFonts w:ascii="Verdana" w:hAnsi="Verdana"/>
                <w:b/>
                <w:color w:val="000000" w:themeColor="text1"/>
              </w:rPr>
              <w:t>грн</w:t>
            </w:r>
            <w:proofErr w:type="spellEnd"/>
            <w:r w:rsidRPr="00846D28">
              <w:rPr>
                <w:rFonts w:ascii="Verdana" w:hAnsi="Verdana"/>
                <w:b/>
                <w:color w:val="000000" w:themeColor="text1"/>
                <w:lang w:val="uk-UA"/>
              </w:rPr>
              <w:t>.</w:t>
            </w:r>
          </w:p>
        </w:tc>
      </w:tr>
      <w:tr w:rsidR="00B93334" w14:paraId="29B272B1" w14:textId="77777777" w:rsidTr="00F6050F">
        <w:tc>
          <w:tcPr>
            <w:tcW w:w="709" w:type="dxa"/>
          </w:tcPr>
          <w:p w14:paraId="1939CD1B" w14:textId="0ED23139" w:rsidR="00B93334" w:rsidRPr="00C33111" w:rsidRDefault="00F6050F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 w:rsidRPr="00C33111">
              <w:rPr>
                <w:rFonts w:ascii="Verdana" w:hAnsi="Verdana"/>
                <w:color w:val="auto"/>
                <w:lang w:val="uk-UA"/>
              </w:rPr>
              <w:t>3</w:t>
            </w:r>
          </w:p>
        </w:tc>
        <w:tc>
          <w:tcPr>
            <w:tcW w:w="4536" w:type="dxa"/>
          </w:tcPr>
          <w:p w14:paraId="2AB1E9A1" w14:textId="3CF4DFC8" w:rsidR="00B93334" w:rsidRPr="003D647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03EBB">
              <w:rPr>
                <w:rFonts w:ascii="Verdana" w:hAnsi="Verdana"/>
                <w:color w:val="000000" w:themeColor="text1"/>
                <w:lang w:val="uk-UA"/>
              </w:rPr>
              <w:t>Сума коштів, виплачених Банком як змінна винагорода (негрошовими інструментами)</w:t>
            </w:r>
          </w:p>
        </w:tc>
        <w:tc>
          <w:tcPr>
            <w:tcW w:w="5386" w:type="dxa"/>
          </w:tcPr>
          <w:p w14:paraId="065C9AFC" w14:textId="5B6302FB" w:rsidR="00B93334" w:rsidRPr="00291F77" w:rsidRDefault="00B93334" w:rsidP="00703D1D">
            <w:pPr>
              <w:jc w:val="both"/>
              <w:rPr>
                <w:rFonts w:ascii="Verdana" w:hAnsi="Verdana"/>
                <w:color w:val="000000" w:themeColor="text1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Змінна в</w:t>
            </w:r>
            <w:proofErr w:type="spellStart"/>
            <w:r w:rsidRPr="00D03EBB">
              <w:rPr>
                <w:rFonts w:ascii="Verdana" w:hAnsi="Verdana"/>
                <w:color w:val="000000" w:themeColor="text1"/>
              </w:rPr>
              <w:t>инагорода</w:t>
            </w:r>
            <w:proofErr w:type="spellEnd"/>
            <w:r w:rsidRPr="00D03EBB">
              <w:rPr>
                <w:rFonts w:ascii="Verdana" w:hAnsi="Verdana"/>
                <w:color w:val="000000" w:themeColor="text1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lang w:val="uk-UA"/>
              </w:rPr>
              <w:t>у 202</w:t>
            </w:r>
            <w:r w:rsidR="00703D1D">
              <w:rPr>
                <w:rFonts w:ascii="Verdana" w:hAnsi="Verdana"/>
                <w:color w:val="000000" w:themeColor="text1"/>
                <w:lang w:val="uk-UA"/>
              </w:rPr>
              <w:t>5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 році </w:t>
            </w:r>
            <w:proofErr w:type="spellStart"/>
            <w:r w:rsidRPr="00D03EBB">
              <w:rPr>
                <w:rFonts w:ascii="Verdana" w:hAnsi="Verdana"/>
                <w:color w:val="000000" w:themeColor="text1"/>
              </w:rPr>
              <w:t>негрошовими</w:t>
            </w:r>
            <w:proofErr w:type="spellEnd"/>
            <w:r w:rsidRPr="00D03EBB">
              <w:rPr>
                <w:rFonts w:ascii="Verdana" w:hAnsi="Verdana"/>
                <w:color w:val="000000" w:themeColor="text1"/>
              </w:rPr>
              <w:t xml:space="preserve"> </w:t>
            </w:r>
            <w:proofErr w:type="spellStart"/>
            <w:r w:rsidRPr="00D03EBB">
              <w:rPr>
                <w:rFonts w:ascii="Verdana" w:hAnsi="Verdana"/>
                <w:color w:val="000000" w:themeColor="text1"/>
              </w:rPr>
              <w:t>інструментами</w:t>
            </w:r>
            <w:proofErr w:type="spellEnd"/>
            <w:r w:rsidRPr="00D03EBB">
              <w:rPr>
                <w:rFonts w:ascii="Verdana" w:hAnsi="Verdana"/>
                <w:color w:val="000000" w:themeColor="text1"/>
              </w:rPr>
              <w:t xml:space="preserve"> не </w:t>
            </w:r>
            <w:proofErr w:type="spellStart"/>
            <w:r w:rsidRPr="00D03EBB">
              <w:rPr>
                <w:rFonts w:ascii="Verdana" w:hAnsi="Verdana"/>
                <w:color w:val="000000" w:themeColor="text1"/>
              </w:rPr>
              <w:t>виплачувалася</w:t>
            </w:r>
            <w:proofErr w:type="spellEnd"/>
          </w:p>
        </w:tc>
      </w:tr>
      <w:tr w:rsidR="00B93334" w14:paraId="6C222079" w14:textId="77777777" w:rsidTr="00F6050F">
        <w:tc>
          <w:tcPr>
            <w:tcW w:w="709" w:type="dxa"/>
          </w:tcPr>
          <w:p w14:paraId="6E737B0D" w14:textId="00C3929E" w:rsidR="00B93334" w:rsidRPr="00C33111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>
              <w:rPr>
                <w:rFonts w:ascii="Verdana" w:hAnsi="Verdana"/>
                <w:color w:val="auto"/>
                <w:lang w:val="uk-UA"/>
              </w:rPr>
              <w:t>4</w:t>
            </w:r>
          </w:p>
        </w:tc>
        <w:tc>
          <w:tcPr>
            <w:tcW w:w="4536" w:type="dxa"/>
          </w:tcPr>
          <w:p w14:paraId="3C7D19CC" w14:textId="7D63885E" w:rsidR="00B93334" w:rsidRPr="00D03EBB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03EBB">
              <w:rPr>
                <w:rFonts w:ascii="Verdana" w:hAnsi="Verdana"/>
                <w:color w:val="000000" w:themeColor="text1"/>
                <w:lang w:val="uk-UA"/>
              </w:rPr>
              <w:t>Невиплачена відстрочена винагорода</w:t>
            </w:r>
          </w:p>
        </w:tc>
        <w:tc>
          <w:tcPr>
            <w:tcW w:w="5386" w:type="dxa"/>
          </w:tcPr>
          <w:p w14:paraId="26537E54" w14:textId="51212AAB" w:rsidR="00B93334" w:rsidRPr="00D84F2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-</w:t>
            </w:r>
          </w:p>
        </w:tc>
      </w:tr>
      <w:tr w:rsidR="00B93334" w14:paraId="6A306A92" w14:textId="77777777" w:rsidTr="00F6050F">
        <w:tc>
          <w:tcPr>
            <w:tcW w:w="709" w:type="dxa"/>
          </w:tcPr>
          <w:p w14:paraId="65D9E04B" w14:textId="46D7B23D" w:rsidR="00B93334" w:rsidRPr="00D84F2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5</w:t>
            </w:r>
          </w:p>
        </w:tc>
        <w:tc>
          <w:tcPr>
            <w:tcW w:w="4536" w:type="dxa"/>
          </w:tcPr>
          <w:p w14:paraId="54FA96DC" w14:textId="5F449A21" w:rsidR="00B93334" w:rsidRPr="003D647D" w:rsidRDefault="00B93334" w:rsidP="00D84F2D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84F2D">
              <w:rPr>
                <w:rFonts w:ascii="Verdana" w:hAnsi="Verdana"/>
                <w:color w:val="000000" w:themeColor="text1"/>
                <w:lang w:val="uk-UA"/>
              </w:rPr>
              <w:t xml:space="preserve">Відстрочена винагорода членів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</w:t>
            </w:r>
            <w:r w:rsidRPr="00D84F2D">
              <w:rPr>
                <w:rFonts w:ascii="Verdana" w:hAnsi="Verdana"/>
                <w:color w:val="000000" w:themeColor="text1"/>
                <w:lang w:val="uk-UA"/>
              </w:rPr>
              <w:t xml:space="preserve"> за попередні фінансові роки, виплачених протягом звітного фінансового року</w:t>
            </w:r>
          </w:p>
        </w:tc>
        <w:tc>
          <w:tcPr>
            <w:tcW w:w="5386" w:type="dxa"/>
          </w:tcPr>
          <w:p w14:paraId="2C7A4832" w14:textId="006EB37F" w:rsidR="00B93334" w:rsidRPr="00D84F2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-</w:t>
            </w:r>
          </w:p>
        </w:tc>
      </w:tr>
      <w:tr w:rsidR="00B93334" w14:paraId="75B97C12" w14:textId="77777777" w:rsidTr="00F6050F">
        <w:tc>
          <w:tcPr>
            <w:tcW w:w="709" w:type="dxa"/>
          </w:tcPr>
          <w:p w14:paraId="7AA26207" w14:textId="62EA2981" w:rsidR="00B93334" w:rsidRPr="00D84F2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6</w:t>
            </w:r>
          </w:p>
        </w:tc>
        <w:tc>
          <w:tcPr>
            <w:tcW w:w="4536" w:type="dxa"/>
          </w:tcPr>
          <w:p w14:paraId="1AADB6E5" w14:textId="727E8432" w:rsidR="00B93334" w:rsidRPr="003D647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D84F2D">
              <w:rPr>
                <w:rFonts w:ascii="Verdana" w:hAnsi="Verdana"/>
                <w:color w:val="000000" w:themeColor="text1"/>
                <w:lang w:val="uk-UA"/>
              </w:rPr>
              <w:t>Виплати під час прийняття на роботу, здійснених протягом фінансового року (у грошовій формі та/або негрошовими інструментами)</w:t>
            </w:r>
          </w:p>
        </w:tc>
        <w:tc>
          <w:tcPr>
            <w:tcW w:w="5386" w:type="dxa"/>
          </w:tcPr>
          <w:p w14:paraId="154E3E52" w14:textId="31E8CCA7" w:rsidR="00B93334" w:rsidRPr="00D84F2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-</w:t>
            </w:r>
          </w:p>
        </w:tc>
      </w:tr>
      <w:tr w:rsidR="00B93334" w:rsidRPr="00636014" w14:paraId="414875BD" w14:textId="77777777" w:rsidTr="00F6050F">
        <w:tc>
          <w:tcPr>
            <w:tcW w:w="709" w:type="dxa"/>
          </w:tcPr>
          <w:p w14:paraId="4FFE7275" w14:textId="6104ACF2" w:rsidR="00B93334" w:rsidRPr="003D647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7</w:t>
            </w:r>
          </w:p>
        </w:tc>
        <w:tc>
          <w:tcPr>
            <w:tcW w:w="4536" w:type="dxa"/>
          </w:tcPr>
          <w:p w14:paraId="61A696DA" w14:textId="4297AE17" w:rsidR="00B93334" w:rsidRPr="003D647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>Строки виплати винагороди (фактично виплаченої винагороди та відстроченої в розрізі періодів відстрочення)</w:t>
            </w:r>
          </w:p>
        </w:tc>
        <w:tc>
          <w:tcPr>
            <w:tcW w:w="5386" w:type="dxa"/>
          </w:tcPr>
          <w:p w14:paraId="4EF61FCE" w14:textId="386FAD4E" w:rsidR="00B93334" w:rsidRPr="000C72BD" w:rsidRDefault="00B93334" w:rsidP="00CB3C0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0C72BD">
              <w:rPr>
                <w:rFonts w:ascii="Verdana" w:hAnsi="Verdana"/>
                <w:color w:val="000000" w:themeColor="text1"/>
                <w:lang w:val="uk-UA"/>
              </w:rPr>
              <w:t>Згідно п.3.1 «Положення про винагороду Наглядової Ради АТ «ТАСКОМБАНК» (затверджено протоколом Загальних Зборів а</w:t>
            </w:r>
            <w:r>
              <w:rPr>
                <w:rFonts w:ascii="Verdana" w:hAnsi="Verdana"/>
                <w:color w:val="000000" w:themeColor="text1"/>
                <w:lang w:val="uk-UA"/>
              </w:rPr>
              <w:t>кціонерів АТ «ТАСКОМБАНК» від 29</w:t>
            </w:r>
            <w:r w:rsidR="0089708D">
              <w:rPr>
                <w:rFonts w:ascii="Verdana" w:hAnsi="Verdana"/>
                <w:color w:val="000000" w:themeColor="text1"/>
                <w:lang w:val="uk-UA"/>
              </w:rPr>
              <w:t>.04.2024</w:t>
            </w:r>
            <w:r w:rsidRPr="000C72BD">
              <w:rPr>
                <w:rFonts w:ascii="Verdana" w:hAnsi="Verdana"/>
                <w:color w:val="000000" w:themeColor="text1"/>
                <w:lang w:val="uk-UA"/>
              </w:rPr>
              <w:t xml:space="preserve"> року) щомісячна винагорода виплачується після утримання всіх податків і зборів (обов’язкових платежів), визначених законодавством, кожного календарного місяця, з врахуванням наступного:</w:t>
            </w:r>
          </w:p>
          <w:p w14:paraId="532F1048" w14:textId="77777777" w:rsidR="00B93334" w:rsidRPr="000C72BD" w:rsidRDefault="00B93334" w:rsidP="00CB3C01">
            <w:pPr>
              <w:pStyle w:val="affff4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0C72BD">
              <w:rPr>
                <w:rFonts w:ascii="Verdana" w:hAnsi="Verdana"/>
                <w:color w:val="000000" w:themeColor="text1"/>
                <w:lang w:val="uk-UA"/>
              </w:rPr>
              <w:lastRenderedPageBreak/>
              <w:t>- винагорода за цивільно-правовими договорами виплачується не пізніше останнього робочого дня місяця в якому надані послуги, але в будь-якому разі після підписання акту приймання-передачі наданих послуг (далі – акт). В акті зазначається сума щомісячної винагороди. Порядок та строки підписання акту визначаються в договорі;</w:t>
            </w:r>
          </w:p>
          <w:p w14:paraId="723DA0A3" w14:textId="1B79F752" w:rsidR="00B93334" w:rsidRPr="00275042" w:rsidRDefault="00B93334" w:rsidP="00275042">
            <w:pPr>
              <w:pStyle w:val="affff4"/>
              <w:numPr>
                <w:ilvl w:val="0"/>
                <w:numId w:val="17"/>
              </w:numPr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0C72BD">
              <w:rPr>
                <w:rFonts w:ascii="Verdana" w:hAnsi="Verdana"/>
                <w:color w:val="000000" w:themeColor="text1"/>
                <w:lang w:val="uk-UA"/>
              </w:rPr>
              <w:t>- винагорода за трудовими договорами виплачується в строки, передбачені для виплати зар</w:t>
            </w:r>
            <w:r>
              <w:rPr>
                <w:rFonts w:ascii="Verdana" w:hAnsi="Verdana"/>
                <w:color w:val="000000" w:themeColor="text1"/>
                <w:lang w:val="uk-UA"/>
              </w:rPr>
              <w:t>обітної плати працівникам Банку</w:t>
            </w:r>
          </w:p>
        </w:tc>
      </w:tr>
      <w:tr w:rsidR="00B93334" w:rsidRPr="00021735" w14:paraId="3A580082" w14:textId="77777777" w:rsidTr="00F6050F">
        <w:tc>
          <w:tcPr>
            <w:tcW w:w="709" w:type="dxa"/>
          </w:tcPr>
          <w:p w14:paraId="3252D318" w14:textId="3ADF284F" w:rsidR="00B93334" w:rsidRPr="003D647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lastRenderedPageBreak/>
              <w:t>8</w:t>
            </w:r>
          </w:p>
        </w:tc>
        <w:tc>
          <w:tcPr>
            <w:tcW w:w="4536" w:type="dxa"/>
          </w:tcPr>
          <w:p w14:paraId="13D9BC7D" w14:textId="6F79E4FE" w:rsidR="00B93334" w:rsidRPr="003D647D" w:rsidRDefault="00B93334" w:rsidP="00D84F2D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 xml:space="preserve">Опис негрошових інструментів, у яких має бути виплачена винагорода членам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 Банку</w:t>
            </w:r>
          </w:p>
        </w:tc>
        <w:tc>
          <w:tcPr>
            <w:tcW w:w="5386" w:type="dxa"/>
          </w:tcPr>
          <w:p w14:paraId="2320BF4F" w14:textId="0075F3E1" w:rsidR="00B93334" w:rsidRPr="003D647D" w:rsidRDefault="00B93334" w:rsidP="00703D1D">
            <w:pPr>
              <w:pStyle w:val="ab"/>
              <w:jc w:val="both"/>
              <w:rPr>
                <w:rFonts w:ascii="Verdana" w:hAnsi="Verdana"/>
                <w:color w:val="000000" w:themeColor="text1"/>
                <w:kern w:val="20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kern w:val="20"/>
                <w:lang w:val="uk-UA"/>
              </w:rPr>
              <w:t xml:space="preserve">Негрошові інструменти </w:t>
            </w:r>
            <w:r>
              <w:rPr>
                <w:rFonts w:ascii="Verdana" w:hAnsi="Verdana"/>
                <w:color w:val="000000" w:themeColor="text1"/>
                <w:kern w:val="20"/>
                <w:lang w:val="uk-UA"/>
              </w:rPr>
              <w:t>для виплати винагороди членам Ради не застосовувались</w:t>
            </w:r>
          </w:p>
        </w:tc>
      </w:tr>
      <w:tr w:rsidR="00B93334" w:rsidRPr="00021735" w14:paraId="19153968" w14:textId="77777777" w:rsidTr="00F6050F">
        <w:tc>
          <w:tcPr>
            <w:tcW w:w="709" w:type="dxa"/>
          </w:tcPr>
          <w:p w14:paraId="4DB70EF8" w14:textId="709E64CB" w:rsidR="00B93334" w:rsidRPr="003D647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9</w:t>
            </w:r>
          </w:p>
        </w:tc>
        <w:tc>
          <w:tcPr>
            <w:tcW w:w="4536" w:type="dxa"/>
          </w:tcPr>
          <w:p w14:paraId="067DB1D7" w14:textId="0DF6BCD6" w:rsidR="00B93334" w:rsidRPr="003D647D" w:rsidRDefault="00B93334" w:rsidP="00E67534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 xml:space="preserve">Факти використання банком права на скорочення / скасування / повернення раніше виплаченої членам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</w:t>
            </w:r>
            <w:r w:rsidRPr="003D647D">
              <w:rPr>
                <w:rFonts w:ascii="Verdana" w:hAnsi="Verdana"/>
                <w:color w:val="000000" w:themeColor="text1"/>
                <w:lang w:val="uk-UA"/>
              </w:rPr>
              <w:t xml:space="preserve"> змінної винагороди</w:t>
            </w:r>
          </w:p>
        </w:tc>
        <w:tc>
          <w:tcPr>
            <w:tcW w:w="5386" w:type="dxa"/>
          </w:tcPr>
          <w:p w14:paraId="1F1C3B22" w14:textId="4A775EFF" w:rsidR="00B93334" w:rsidRPr="003D647D" w:rsidRDefault="00B93334" w:rsidP="003235C7">
            <w:pPr>
              <w:pStyle w:val="ab"/>
              <w:jc w:val="both"/>
              <w:rPr>
                <w:rFonts w:ascii="Verdana" w:hAnsi="Verdana"/>
                <w:color w:val="000000" w:themeColor="text1"/>
                <w:kern w:val="20"/>
                <w:lang w:val="uk-UA"/>
              </w:rPr>
            </w:pPr>
            <w:r w:rsidRPr="004E23DD">
              <w:rPr>
                <w:rFonts w:ascii="Verdana" w:hAnsi="Verdana"/>
                <w:color w:val="000000" w:themeColor="text1"/>
                <w:lang w:val="uk-UA"/>
              </w:rPr>
              <w:t>Відсутні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 </w:t>
            </w:r>
          </w:p>
        </w:tc>
      </w:tr>
      <w:tr w:rsidR="00B93334" w:rsidRPr="00021735" w14:paraId="13D89FD7" w14:textId="77777777" w:rsidTr="00F6050F">
        <w:tc>
          <w:tcPr>
            <w:tcW w:w="709" w:type="dxa"/>
          </w:tcPr>
          <w:p w14:paraId="76DDBF56" w14:textId="5F6C341A" w:rsidR="00B93334" w:rsidRPr="003D647D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10</w:t>
            </w:r>
          </w:p>
        </w:tc>
        <w:tc>
          <w:tcPr>
            <w:tcW w:w="4536" w:type="dxa"/>
          </w:tcPr>
          <w:p w14:paraId="1A9C5EEB" w14:textId="4E6AEB9D" w:rsidR="00B93334" w:rsidRPr="003D647D" w:rsidRDefault="00B93334" w:rsidP="00021735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>Виявлені банком порушення умов положення про винагороду (якщо такі були) та застосованих за наслідками таких порушень заходів або прийнятих рішень</w:t>
            </w:r>
          </w:p>
        </w:tc>
        <w:tc>
          <w:tcPr>
            <w:tcW w:w="5386" w:type="dxa"/>
          </w:tcPr>
          <w:p w14:paraId="7BF2273F" w14:textId="49089090" w:rsidR="00B93334" w:rsidRPr="004E23DD" w:rsidRDefault="00B93334" w:rsidP="003235C7">
            <w:pPr>
              <w:pStyle w:val="ab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Протягом 202</w:t>
            </w:r>
            <w:r w:rsidR="003235C7">
              <w:rPr>
                <w:rFonts w:ascii="Verdana" w:hAnsi="Verdana"/>
                <w:color w:val="000000" w:themeColor="text1"/>
                <w:lang w:val="uk-UA"/>
              </w:rPr>
              <w:t>5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 року порушень умов Положення про винагороду не виявлено</w:t>
            </w:r>
          </w:p>
        </w:tc>
      </w:tr>
      <w:tr w:rsidR="00B93334" w:rsidRPr="00021735" w14:paraId="7CAF2646" w14:textId="77777777" w:rsidTr="00F6050F">
        <w:tc>
          <w:tcPr>
            <w:tcW w:w="709" w:type="dxa"/>
          </w:tcPr>
          <w:p w14:paraId="5701CD66" w14:textId="07AC1003" w:rsidR="00B93334" w:rsidRPr="003D647D" w:rsidRDefault="003B4201" w:rsidP="00C33111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</w:t>
            </w:r>
            <w:r w:rsidR="00C33111">
              <w:rPr>
                <w:rFonts w:ascii="Verdana" w:hAnsi="Verdana"/>
                <w:color w:val="000000" w:themeColor="text1"/>
                <w:lang w:val="uk-UA"/>
              </w:rPr>
              <w:t>1</w:t>
            </w:r>
          </w:p>
        </w:tc>
        <w:tc>
          <w:tcPr>
            <w:tcW w:w="4536" w:type="dxa"/>
          </w:tcPr>
          <w:p w14:paraId="4BFA4C2C" w14:textId="34024AF1" w:rsidR="00B93334" w:rsidRPr="003D647D" w:rsidRDefault="00B93334" w:rsidP="00021735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 xml:space="preserve">Суми виплат, пов’язаних із прийняттям на роботу / звільненням </w:t>
            </w:r>
          </w:p>
        </w:tc>
        <w:tc>
          <w:tcPr>
            <w:tcW w:w="5386" w:type="dxa"/>
          </w:tcPr>
          <w:p w14:paraId="5C492221" w14:textId="2F3C1575" w:rsidR="00B93334" w:rsidRDefault="00B93334" w:rsidP="003235C7">
            <w:pPr>
              <w:pStyle w:val="ab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Протягом 202</w:t>
            </w:r>
            <w:r w:rsidR="003235C7">
              <w:rPr>
                <w:rFonts w:ascii="Verdana" w:hAnsi="Verdana"/>
                <w:color w:val="000000" w:themeColor="text1"/>
                <w:lang w:val="uk-UA"/>
              </w:rPr>
              <w:t>5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 року  виплати, пов’язані із прийняттям/звільненням не проводились</w:t>
            </w:r>
          </w:p>
        </w:tc>
      </w:tr>
      <w:tr w:rsidR="00B93334" w:rsidRPr="00021735" w14:paraId="76D8D78E" w14:textId="77777777" w:rsidTr="00F6050F">
        <w:tc>
          <w:tcPr>
            <w:tcW w:w="709" w:type="dxa"/>
          </w:tcPr>
          <w:p w14:paraId="3D60E1E2" w14:textId="6289B26C" w:rsidR="00B93334" w:rsidRPr="003D647D" w:rsidRDefault="003B4201" w:rsidP="00C33111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</w:t>
            </w:r>
            <w:r w:rsidR="00C33111">
              <w:rPr>
                <w:rFonts w:ascii="Verdana" w:hAnsi="Verdana"/>
                <w:color w:val="000000" w:themeColor="text1"/>
                <w:lang w:val="uk-UA"/>
              </w:rPr>
              <w:t>2</w:t>
            </w:r>
          </w:p>
        </w:tc>
        <w:tc>
          <w:tcPr>
            <w:tcW w:w="4536" w:type="dxa"/>
          </w:tcPr>
          <w:p w14:paraId="30A5E11B" w14:textId="7B31B7B0" w:rsidR="00B93334" w:rsidRPr="003D647D" w:rsidRDefault="00B93334" w:rsidP="00021735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>Ринкова вартість винагород, виплачених засобами матеріального стимулювання, у разі здійснення банком відповідних виплат</w:t>
            </w:r>
          </w:p>
        </w:tc>
        <w:tc>
          <w:tcPr>
            <w:tcW w:w="5386" w:type="dxa"/>
          </w:tcPr>
          <w:p w14:paraId="66B98965" w14:textId="14CA53BB" w:rsidR="00B93334" w:rsidRDefault="00B93334" w:rsidP="003235C7">
            <w:pPr>
              <w:pStyle w:val="ab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Протягом 202</w:t>
            </w:r>
            <w:r w:rsidR="003235C7">
              <w:rPr>
                <w:rFonts w:ascii="Verdana" w:hAnsi="Verdana"/>
                <w:color w:val="000000" w:themeColor="text1"/>
                <w:lang w:val="uk-UA"/>
              </w:rPr>
              <w:t>5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 року виплата винагороди засобами матеріального стимулювання не здійснювалась</w:t>
            </w:r>
          </w:p>
        </w:tc>
      </w:tr>
      <w:tr w:rsidR="00B93334" w:rsidRPr="00021735" w14:paraId="54EB023C" w14:textId="77777777" w:rsidTr="00F6050F">
        <w:tc>
          <w:tcPr>
            <w:tcW w:w="709" w:type="dxa"/>
          </w:tcPr>
          <w:p w14:paraId="014A4A2D" w14:textId="192529D1" w:rsidR="00B93334" w:rsidRPr="00EF41E1" w:rsidRDefault="003B4201" w:rsidP="00C33111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</w:t>
            </w:r>
            <w:r w:rsidR="00C33111">
              <w:rPr>
                <w:rFonts w:ascii="Verdana" w:hAnsi="Verdana"/>
                <w:color w:val="000000" w:themeColor="text1"/>
                <w:lang w:val="uk-UA"/>
              </w:rPr>
              <w:t>3</w:t>
            </w:r>
          </w:p>
        </w:tc>
        <w:tc>
          <w:tcPr>
            <w:tcW w:w="4536" w:type="dxa"/>
          </w:tcPr>
          <w:p w14:paraId="48509EC0" w14:textId="48C67A2F" w:rsidR="00B93334" w:rsidRPr="003D647D" w:rsidRDefault="00B93334" w:rsidP="00EF41E1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EF41E1">
              <w:rPr>
                <w:rFonts w:ascii="Verdana" w:hAnsi="Verdana"/>
                <w:color w:val="000000" w:themeColor="text1"/>
                <w:lang w:val="uk-UA"/>
              </w:rPr>
              <w:t xml:space="preserve">Інформація щодо винагороди у формі участі членів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</w:t>
            </w:r>
            <w:r w:rsidRPr="00EF41E1">
              <w:rPr>
                <w:rFonts w:ascii="Verdana" w:hAnsi="Verdana"/>
                <w:color w:val="000000" w:themeColor="text1"/>
                <w:lang w:val="uk-UA"/>
              </w:rPr>
              <w:t xml:space="preserve"> у програмі додаткових пенсійних виплат</w:t>
            </w:r>
          </w:p>
        </w:tc>
        <w:tc>
          <w:tcPr>
            <w:tcW w:w="5386" w:type="dxa"/>
          </w:tcPr>
          <w:p w14:paraId="57E70656" w14:textId="5EDABED5" w:rsidR="00B93334" w:rsidRDefault="00B93334" w:rsidP="00CB3C01">
            <w:pPr>
              <w:pStyle w:val="ab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У</w:t>
            </w:r>
            <w:r w:rsidRPr="00EF41E1">
              <w:rPr>
                <w:rFonts w:ascii="Verdana" w:hAnsi="Verdana"/>
                <w:color w:val="000000" w:themeColor="text1"/>
                <w:lang w:val="uk-UA"/>
              </w:rPr>
              <w:t xml:space="preserve"> Банку відсутні програми додаткових пенсійних виплат</w:t>
            </w:r>
          </w:p>
        </w:tc>
      </w:tr>
      <w:tr w:rsidR="00B93334" w:rsidRPr="00021735" w14:paraId="27CCFB74" w14:textId="77777777" w:rsidTr="00F6050F">
        <w:tc>
          <w:tcPr>
            <w:tcW w:w="709" w:type="dxa"/>
          </w:tcPr>
          <w:p w14:paraId="62EABA80" w14:textId="4A695F23" w:rsidR="00B93334" w:rsidRPr="003D647D" w:rsidRDefault="003B4201" w:rsidP="00C33111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</w:t>
            </w:r>
            <w:r w:rsidR="00C33111">
              <w:rPr>
                <w:rFonts w:ascii="Verdana" w:hAnsi="Verdana"/>
                <w:color w:val="000000" w:themeColor="text1"/>
                <w:lang w:val="uk-UA"/>
              </w:rPr>
              <w:t>4</w:t>
            </w:r>
          </w:p>
        </w:tc>
        <w:tc>
          <w:tcPr>
            <w:tcW w:w="4536" w:type="dxa"/>
          </w:tcPr>
          <w:p w14:paraId="4CAC79F5" w14:textId="1A0C3F72" w:rsidR="00B93334" w:rsidRPr="003D647D" w:rsidRDefault="00B93334" w:rsidP="00021735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 w:rsidRPr="003D647D">
              <w:rPr>
                <w:rFonts w:ascii="Verdana" w:hAnsi="Verdana"/>
                <w:color w:val="000000" w:themeColor="text1"/>
                <w:lang w:val="uk-UA"/>
              </w:rPr>
              <w:t>Інформація про підтверджені факт</w:t>
            </w:r>
            <w:r>
              <w:rPr>
                <w:rFonts w:ascii="Verdana" w:hAnsi="Verdana"/>
                <w:color w:val="000000" w:themeColor="text1"/>
                <w:lang w:val="uk-UA"/>
              </w:rPr>
              <w:t>и неприйнятної поведінки члена Р</w:t>
            </w:r>
            <w:r w:rsidRPr="003D647D">
              <w:rPr>
                <w:rFonts w:ascii="Verdana" w:hAnsi="Verdana"/>
                <w:color w:val="000000" w:themeColor="text1"/>
                <w:lang w:val="uk-UA"/>
              </w:rPr>
              <w:t>ади банку (включаючи повідомлені конфіденційним шляхом) і вжитих за результатами розслідування заходів за наявності впливу таких фактів / заходів на виплату винагороди члену ради банку</w:t>
            </w:r>
          </w:p>
        </w:tc>
        <w:tc>
          <w:tcPr>
            <w:tcW w:w="5386" w:type="dxa"/>
          </w:tcPr>
          <w:p w14:paraId="0FCF8925" w14:textId="1EEFF0F4" w:rsidR="00B93334" w:rsidRDefault="00B93334" w:rsidP="00E67534">
            <w:pPr>
              <w:pStyle w:val="ab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Підтверджених фактів</w:t>
            </w:r>
            <w:r w:rsidRPr="00E67534">
              <w:rPr>
                <w:rFonts w:ascii="Verdana" w:hAnsi="Verdana"/>
                <w:color w:val="000000" w:themeColor="text1"/>
                <w:lang w:val="uk-UA"/>
              </w:rPr>
              <w:t xml:space="preserve"> неприйнятної поведінки члена Ради банку (включаючи повідомлені конфіденційним шляхом)</w:t>
            </w:r>
            <w:r w:rsidR="0063263B">
              <w:rPr>
                <w:rFonts w:ascii="Verdana" w:hAnsi="Verdana"/>
                <w:color w:val="000000" w:themeColor="text1"/>
                <w:lang w:val="uk-UA"/>
              </w:rPr>
              <w:t xml:space="preserve"> не виявлялось</w:t>
            </w:r>
          </w:p>
        </w:tc>
      </w:tr>
      <w:tr w:rsidR="00B93334" w:rsidRPr="004D0FAB" w14:paraId="6E68697D" w14:textId="77777777" w:rsidTr="00F6050F">
        <w:tc>
          <w:tcPr>
            <w:tcW w:w="709" w:type="dxa"/>
          </w:tcPr>
          <w:p w14:paraId="7574BBC0" w14:textId="39DB5FFB" w:rsidR="00B93334" w:rsidRPr="003235C7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FF0000"/>
                <w:lang w:val="uk-UA"/>
              </w:rPr>
            </w:pPr>
            <w:r w:rsidRPr="00C33111">
              <w:rPr>
                <w:rFonts w:ascii="Verdana" w:hAnsi="Verdana"/>
                <w:color w:val="auto"/>
                <w:lang w:val="uk-UA"/>
              </w:rPr>
              <w:t>15</w:t>
            </w:r>
          </w:p>
        </w:tc>
        <w:tc>
          <w:tcPr>
            <w:tcW w:w="4536" w:type="dxa"/>
          </w:tcPr>
          <w:p w14:paraId="44C318A3" w14:textId="6201ADC8" w:rsidR="00B93334" w:rsidRPr="003235C7" w:rsidRDefault="00B93334" w:rsidP="00CB3C01">
            <w:pPr>
              <w:ind w:firstLine="426"/>
              <w:jc w:val="both"/>
              <w:rPr>
                <w:rFonts w:ascii="Verdana" w:hAnsi="Verdana"/>
                <w:color w:val="FF0000"/>
                <w:lang w:val="uk-UA"/>
              </w:rPr>
            </w:pPr>
            <w:r w:rsidRPr="004D0FAB">
              <w:rPr>
                <w:rFonts w:ascii="Verdana" w:hAnsi="Verdana"/>
                <w:color w:val="auto"/>
                <w:lang w:val="uk-UA"/>
              </w:rPr>
              <w:t>Інформація щодо наявності / відсутності обґрунтованих підстав щодо виплати / відстрочення / зменшення / повернення змінної винагороди членам Ради</w:t>
            </w:r>
          </w:p>
        </w:tc>
        <w:tc>
          <w:tcPr>
            <w:tcW w:w="5386" w:type="dxa"/>
          </w:tcPr>
          <w:p w14:paraId="0B950188" w14:textId="140EE922" w:rsidR="00B93334" w:rsidRPr="004D0FAB" w:rsidRDefault="004D0FAB" w:rsidP="00E67534">
            <w:pPr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 xml:space="preserve">28.04.2025 річними Загальними Зборами акціонерів Банку прийнято рішення про виплату змінної винагороди Голові та членам Ради Банку на підставі </w:t>
            </w:r>
            <w:proofErr w:type="spellStart"/>
            <w:r>
              <w:rPr>
                <w:rFonts w:ascii="Verdana" w:hAnsi="Verdana"/>
                <w:color w:val="000000" w:themeColor="text1"/>
                <w:lang w:val="uk-UA"/>
              </w:rPr>
              <w:t>п.п</w:t>
            </w:r>
            <w:proofErr w:type="spellEnd"/>
            <w:r>
              <w:rPr>
                <w:rFonts w:ascii="Verdana" w:hAnsi="Verdana"/>
                <w:color w:val="000000" w:themeColor="text1"/>
                <w:lang w:val="uk-UA"/>
              </w:rPr>
              <w:t xml:space="preserve">. 5.2., 5.5. договору, укладеного між Банком та членами Ради Банку від 30.04.2024, у розмірі двох місячних винагород, за результатами 2024 року </w:t>
            </w:r>
          </w:p>
        </w:tc>
      </w:tr>
      <w:tr w:rsidR="00B93334" w:rsidRPr="00455A3A" w14:paraId="1B18AE0C" w14:textId="77777777" w:rsidTr="00F6050F">
        <w:tc>
          <w:tcPr>
            <w:tcW w:w="709" w:type="dxa"/>
          </w:tcPr>
          <w:p w14:paraId="197CB8F1" w14:textId="3E14425A" w:rsidR="00B93334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16</w:t>
            </w:r>
          </w:p>
        </w:tc>
        <w:tc>
          <w:tcPr>
            <w:tcW w:w="4536" w:type="dxa"/>
          </w:tcPr>
          <w:p w14:paraId="36A3CB42" w14:textId="1A53BCBF" w:rsidR="00B93334" w:rsidRPr="003D647D" w:rsidRDefault="00B93334" w:rsidP="00D935B9">
            <w:pPr>
              <w:ind w:firstLine="426"/>
              <w:jc w:val="both"/>
              <w:rPr>
                <w:rFonts w:ascii="Verdana" w:hAnsi="Verdana"/>
                <w:color w:val="000000" w:themeColor="text1"/>
                <w:lang w:val="uk-UA"/>
              </w:rPr>
            </w:pPr>
            <w:r>
              <w:rPr>
                <w:rFonts w:ascii="Verdana" w:hAnsi="Verdana"/>
                <w:color w:val="000000" w:themeColor="text1"/>
                <w:lang w:val="uk-UA"/>
              </w:rPr>
              <w:t>І</w:t>
            </w:r>
            <w:r w:rsidRPr="00D935B9">
              <w:rPr>
                <w:rFonts w:ascii="Verdana" w:hAnsi="Verdana"/>
                <w:color w:val="000000" w:themeColor="text1"/>
                <w:lang w:val="uk-UA"/>
              </w:rPr>
              <w:t xml:space="preserve">нформацію щодо надання банком протягом звітного фінансового року позик, кредитів або гарантій членам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</w:t>
            </w:r>
            <w:r w:rsidRPr="00D935B9">
              <w:rPr>
                <w:rFonts w:ascii="Verdana" w:hAnsi="Verdana"/>
                <w:color w:val="000000" w:themeColor="text1"/>
                <w:lang w:val="uk-UA"/>
              </w:rPr>
              <w:t xml:space="preserve"> (із зазначенням сум і відсоткових ставок).</w:t>
            </w:r>
          </w:p>
        </w:tc>
        <w:tc>
          <w:tcPr>
            <w:tcW w:w="5386" w:type="dxa"/>
          </w:tcPr>
          <w:p w14:paraId="44B97DB7" w14:textId="4D6B547F" w:rsidR="00B93334" w:rsidRPr="001E201B" w:rsidRDefault="00B93334" w:rsidP="00E67534">
            <w:pPr>
              <w:jc w:val="both"/>
              <w:rPr>
                <w:rFonts w:ascii="Verdana" w:hAnsi="Verdana"/>
                <w:color w:val="000000" w:themeColor="text1"/>
                <w:highlight w:val="red"/>
                <w:lang w:val="uk-UA"/>
              </w:rPr>
            </w:pPr>
            <w:r w:rsidRPr="00D935B9">
              <w:rPr>
                <w:rFonts w:ascii="Verdana" w:hAnsi="Verdana"/>
                <w:color w:val="000000" w:themeColor="text1"/>
                <w:lang w:val="uk-UA"/>
              </w:rPr>
              <w:t>Протягом звітного фінансового року Банком</w:t>
            </w:r>
            <w:r w:rsidR="00E44C33">
              <w:rPr>
                <w:rFonts w:ascii="Verdana" w:hAnsi="Verdana"/>
                <w:color w:val="000000" w:themeColor="text1"/>
                <w:lang w:val="uk-UA"/>
              </w:rPr>
              <w:t xml:space="preserve"> нові</w:t>
            </w:r>
            <w:r w:rsidRPr="00D935B9">
              <w:rPr>
                <w:rFonts w:ascii="Verdana" w:hAnsi="Verdana"/>
                <w:color w:val="000000" w:themeColor="text1"/>
                <w:lang w:val="uk-UA"/>
              </w:rPr>
              <w:t xml:space="preserve"> </w:t>
            </w:r>
            <w:r>
              <w:rPr>
                <w:rFonts w:ascii="Verdana" w:hAnsi="Verdana"/>
                <w:color w:val="000000" w:themeColor="text1"/>
                <w:lang w:val="uk-UA"/>
              </w:rPr>
              <w:t xml:space="preserve">позики, кредити, </w:t>
            </w:r>
            <w:r w:rsidRPr="00D935B9">
              <w:rPr>
                <w:rFonts w:ascii="Verdana" w:hAnsi="Verdana"/>
                <w:color w:val="000000" w:themeColor="text1"/>
                <w:lang w:val="uk-UA"/>
              </w:rPr>
              <w:t xml:space="preserve">гарантії членам </w:t>
            </w:r>
            <w:r>
              <w:rPr>
                <w:rFonts w:ascii="Verdana" w:hAnsi="Verdana"/>
                <w:color w:val="000000" w:themeColor="text1"/>
                <w:lang w:val="uk-UA"/>
              </w:rPr>
              <w:t>Ради</w:t>
            </w:r>
            <w:r w:rsidR="0063263B">
              <w:rPr>
                <w:rFonts w:ascii="Verdana" w:hAnsi="Verdana"/>
                <w:color w:val="000000" w:themeColor="text1"/>
                <w:lang w:val="uk-UA"/>
              </w:rPr>
              <w:t xml:space="preserve"> не надавалися</w:t>
            </w:r>
          </w:p>
        </w:tc>
      </w:tr>
      <w:tr w:rsidR="00B93334" w:rsidRPr="00625842" w14:paraId="429963AE" w14:textId="77777777" w:rsidTr="00F6050F">
        <w:tc>
          <w:tcPr>
            <w:tcW w:w="709" w:type="dxa"/>
          </w:tcPr>
          <w:p w14:paraId="19916359" w14:textId="4BB3F97A" w:rsidR="00B93334" w:rsidRPr="003B4201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>
              <w:rPr>
                <w:rFonts w:ascii="Verdana" w:hAnsi="Verdana"/>
                <w:color w:val="auto"/>
                <w:lang w:val="uk-UA"/>
              </w:rPr>
              <w:t>17</w:t>
            </w:r>
          </w:p>
        </w:tc>
        <w:tc>
          <w:tcPr>
            <w:tcW w:w="4536" w:type="dxa"/>
          </w:tcPr>
          <w:p w14:paraId="11337976" w14:textId="60CFA8F3" w:rsidR="00B93334" w:rsidRPr="003B4201" w:rsidRDefault="00B93334" w:rsidP="00D935B9">
            <w:pPr>
              <w:ind w:firstLine="426"/>
              <w:jc w:val="both"/>
              <w:rPr>
                <w:rFonts w:ascii="Verdana" w:hAnsi="Verdana"/>
                <w:color w:val="auto"/>
                <w:lang w:val="uk-UA"/>
              </w:rPr>
            </w:pPr>
            <w:r w:rsidRPr="003B4201">
              <w:rPr>
                <w:rFonts w:ascii="Verdana" w:hAnsi="Verdana"/>
                <w:color w:val="auto"/>
                <w:lang w:val="uk-UA"/>
              </w:rPr>
              <w:t>Інформація про повідомлені членами Ради випадки про наявний у них конфлікт інтересів</w:t>
            </w:r>
          </w:p>
        </w:tc>
        <w:tc>
          <w:tcPr>
            <w:tcW w:w="5386" w:type="dxa"/>
          </w:tcPr>
          <w:p w14:paraId="7EC765CD" w14:textId="657B6236" w:rsidR="00B93334" w:rsidRPr="003B4201" w:rsidRDefault="002D1CC3" w:rsidP="002D1CC3">
            <w:pPr>
              <w:jc w:val="both"/>
              <w:rPr>
                <w:rFonts w:ascii="Verdana" w:hAnsi="Verdana"/>
                <w:color w:val="auto"/>
                <w:lang w:val="uk-UA"/>
              </w:rPr>
            </w:pPr>
            <w:r>
              <w:rPr>
                <w:rFonts w:ascii="Verdana" w:hAnsi="Verdana"/>
                <w:color w:val="auto"/>
                <w:lang w:val="uk-UA"/>
              </w:rPr>
              <w:t>У грудні</w:t>
            </w:r>
            <w:r w:rsidR="00B93334" w:rsidRPr="003B4201">
              <w:rPr>
                <w:rFonts w:ascii="Verdana" w:hAnsi="Verdana"/>
                <w:color w:val="auto"/>
                <w:lang w:val="uk-UA"/>
              </w:rPr>
              <w:t xml:space="preserve"> 202</w:t>
            </w:r>
            <w:r>
              <w:rPr>
                <w:rFonts w:ascii="Verdana" w:hAnsi="Verdana"/>
                <w:color w:val="auto"/>
                <w:lang w:val="uk-UA"/>
              </w:rPr>
              <w:t>5</w:t>
            </w:r>
            <w:r w:rsidR="00B93334" w:rsidRPr="003B4201">
              <w:rPr>
                <w:rFonts w:ascii="Verdana" w:hAnsi="Verdana"/>
                <w:color w:val="auto"/>
                <w:lang w:val="uk-UA"/>
              </w:rPr>
              <w:t xml:space="preserve"> Єфімовим А.М. повідомлено про передумови,  що можуть призвести до виникнення потенційного конфлікту інтересів. Ситуацію було врегульовано із залученням Служби </w:t>
            </w:r>
            <w:proofErr w:type="spellStart"/>
            <w:r w:rsidR="00B93334" w:rsidRPr="003B4201">
              <w:rPr>
                <w:rFonts w:ascii="Verdana" w:hAnsi="Verdana"/>
                <w:color w:val="auto"/>
                <w:lang w:val="uk-UA"/>
              </w:rPr>
              <w:t>комплаєнс</w:t>
            </w:r>
            <w:proofErr w:type="spellEnd"/>
            <w:r w:rsidR="00B93334" w:rsidRPr="003B4201">
              <w:rPr>
                <w:rFonts w:ascii="Verdana" w:hAnsi="Verdana"/>
                <w:color w:val="auto"/>
                <w:lang w:val="uk-UA"/>
              </w:rPr>
              <w:t>, якою були надані рекомендації, яких потрібно дотримуватись з метою уникнення реалізаці</w:t>
            </w:r>
            <w:r w:rsidR="0063263B">
              <w:rPr>
                <w:rFonts w:ascii="Verdana" w:hAnsi="Verdana"/>
                <w:color w:val="auto"/>
                <w:lang w:val="uk-UA"/>
              </w:rPr>
              <w:t>ї реального конфлікту інтересів</w:t>
            </w:r>
          </w:p>
        </w:tc>
      </w:tr>
      <w:tr w:rsidR="00B93334" w:rsidRPr="00625842" w14:paraId="7627E980" w14:textId="77777777" w:rsidTr="00F6050F">
        <w:tc>
          <w:tcPr>
            <w:tcW w:w="709" w:type="dxa"/>
          </w:tcPr>
          <w:p w14:paraId="17C1B089" w14:textId="2C57FD22" w:rsidR="00B93334" w:rsidRPr="003B4201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>
              <w:rPr>
                <w:rFonts w:ascii="Verdana" w:hAnsi="Verdana"/>
                <w:color w:val="auto"/>
                <w:lang w:val="uk-UA"/>
              </w:rPr>
              <w:t>18</w:t>
            </w:r>
          </w:p>
        </w:tc>
        <w:tc>
          <w:tcPr>
            <w:tcW w:w="4536" w:type="dxa"/>
          </w:tcPr>
          <w:p w14:paraId="5F424407" w14:textId="799D047A" w:rsidR="00B93334" w:rsidRPr="003B4201" w:rsidRDefault="00B93334" w:rsidP="00D935B9">
            <w:pPr>
              <w:ind w:firstLine="426"/>
              <w:jc w:val="both"/>
              <w:rPr>
                <w:rFonts w:ascii="Verdana" w:hAnsi="Verdana"/>
                <w:color w:val="auto"/>
                <w:lang w:val="uk-UA"/>
              </w:rPr>
            </w:pPr>
            <w:r w:rsidRPr="003B4201">
              <w:rPr>
                <w:rFonts w:ascii="Verdana" w:hAnsi="Verdana"/>
                <w:color w:val="auto"/>
                <w:lang w:val="uk-UA"/>
              </w:rPr>
              <w:t xml:space="preserve">Рішення, від прийняття яких член </w:t>
            </w:r>
            <w:r w:rsidRPr="003B4201">
              <w:rPr>
                <w:rFonts w:ascii="Verdana" w:hAnsi="Verdana"/>
                <w:color w:val="auto"/>
                <w:lang w:val="uk-UA"/>
              </w:rPr>
              <w:lastRenderedPageBreak/>
              <w:t>Ради  відмовився, оскільки конфлікт інтересів не давав змоги повною мірою виконати свої обов’язки без шкоди для інтересів Банку, його вкладників та учасників</w:t>
            </w:r>
          </w:p>
        </w:tc>
        <w:tc>
          <w:tcPr>
            <w:tcW w:w="5386" w:type="dxa"/>
          </w:tcPr>
          <w:p w14:paraId="0C38B296" w14:textId="7479EDFA" w:rsidR="00B93334" w:rsidRPr="00570B6E" w:rsidRDefault="00B93334" w:rsidP="00CB4606">
            <w:pPr>
              <w:jc w:val="both"/>
              <w:rPr>
                <w:rFonts w:ascii="Verdana" w:hAnsi="Verdana"/>
                <w:color w:val="auto"/>
                <w:lang w:val="uk-UA"/>
              </w:rPr>
            </w:pPr>
            <w:r w:rsidRPr="003B4201">
              <w:rPr>
                <w:rFonts w:ascii="Verdana" w:hAnsi="Verdana"/>
                <w:color w:val="auto"/>
                <w:shd w:val="clear" w:color="auto" w:fill="FFFFFF"/>
                <w:lang w:val="uk-UA"/>
              </w:rPr>
              <w:lastRenderedPageBreak/>
              <w:t xml:space="preserve">З метою запобігання можливому виникненню </w:t>
            </w:r>
            <w:r w:rsidRPr="003B4201">
              <w:rPr>
                <w:rFonts w:ascii="Verdana" w:hAnsi="Verdana"/>
                <w:color w:val="auto"/>
                <w:shd w:val="clear" w:color="auto" w:fill="FFFFFF"/>
                <w:lang w:val="uk-UA"/>
              </w:rPr>
              <w:lastRenderedPageBreak/>
              <w:t xml:space="preserve">конфлікту інтересів, голоси членів Наглядової Ради </w:t>
            </w:r>
            <w:proofErr w:type="spellStart"/>
            <w:r w:rsidRPr="003B4201">
              <w:rPr>
                <w:rFonts w:ascii="Verdana" w:hAnsi="Verdana"/>
                <w:color w:val="auto"/>
                <w:shd w:val="clear" w:color="auto" w:fill="FFFFFF"/>
                <w:lang w:val="uk-UA"/>
              </w:rPr>
              <w:t>Нелепи</w:t>
            </w:r>
            <w:proofErr w:type="spellEnd"/>
            <w:r w:rsidRPr="003B4201">
              <w:rPr>
                <w:rFonts w:ascii="Verdana" w:hAnsi="Verdana"/>
                <w:color w:val="auto"/>
                <w:shd w:val="clear" w:color="auto" w:fill="FFFFFF"/>
                <w:lang w:val="uk-UA"/>
              </w:rPr>
              <w:t xml:space="preserve"> Г.П. та Єфімова А.М. не враховувалися для визначення кворуму по питанню порядку денного згідно із ст. 42 Закону України «Про банки і банківську діяльність» щодо </w:t>
            </w:r>
            <w:r w:rsidRPr="003B4201">
              <w:rPr>
                <w:rFonts w:ascii="Verdana" w:hAnsi="Verdana"/>
                <w:color w:val="auto"/>
                <w:lang w:val="uk-UA"/>
              </w:rPr>
              <w:t xml:space="preserve">затвердження рішень Кредитної Ради Банку </w:t>
            </w:r>
            <w:r w:rsidR="00C95AC4" w:rsidRPr="00C95AC4">
              <w:rPr>
                <w:rFonts w:ascii="Verdana" w:hAnsi="Verdana"/>
                <w:color w:val="auto"/>
                <w:lang w:val="uk-UA"/>
              </w:rPr>
              <w:t>№150125/1 від 15.01.2025</w:t>
            </w:r>
            <w:r w:rsidR="00CB4606">
              <w:rPr>
                <w:rFonts w:ascii="Verdana" w:hAnsi="Verdana"/>
                <w:color w:val="auto"/>
                <w:lang w:val="uk-UA"/>
              </w:rPr>
              <w:t xml:space="preserve">, </w:t>
            </w:r>
            <w:r w:rsidR="00CB4606" w:rsidRPr="00C95AC4">
              <w:rPr>
                <w:rFonts w:ascii="Verdana" w:hAnsi="Verdana"/>
                <w:color w:val="auto"/>
                <w:lang w:val="uk-UA" w:eastAsia="en-US"/>
              </w:rPr>
              <w:t>№310125/7</w:t>
            </w:r>
            <w:r w:rsidR="00CB4606">
              <w:rPr>
                <w:rFonts w:ascii="Verdana" w:hAnsi="Verdana"/>
                <w:color w:val="auto"/>
                <w:lang w:val="uk-UA" w:eastAsia="en-US"/>
              </w:rPr>
              <w:t xml:space="preserve"> від </w:t>
            </w:r>
            <w:r w:rsidR="00CB4606" w:rsidRPr="00C95AC4">
              <w:rPr>
                <w:rFonts w:ascii="Verdana" w:hAnsi="Verdana"/>
                <w:color w:val="auto"/>
                <w:lang w:val="uk-UA" w:eastAsia="en-US"/>
              </w:rPr>
              <w:t>31.01.2025</w:t>
            </w:r>
            <w:r w:rsidR="00CB4606">
              <w:rPr>
                <w:rFonts w:ascii="Verdana" w:hAnsi="Verdana"/>
                <w:color w:val="auto"/>
                <w:lang w:val="uk-UA" w:eastAsia="en-US"/>
              </w:rPr>
              <w:t xml:space="preserve">, </w:t>
            </w:r>
            <w:r w:rsidR="00CB4606" w:rsidRPr="00C95AC4">
              <w:rPr>
                <w:rFonts w:ascii="Verdana" w:hAnsi="Verdana"/>
                <w:color w:val="auto"/>
                <w:lang w:val="uk-UA"/>
              </w:rPr>
              <w:t>№020725/11</w:t>
            </w:r>
            <w:r w:rsidR="00CB4606">
              <w:rPr>
                <w:rFonts w:ascii="Verdana" w:hAnsi="Verdana"/>
                <w:color w:val="auto"/>
                <w:lang w:val="uk-UA"/>
              </w:rPr>
              <w:t xml:space="preserve"> від </w:t>
            </w:r>
            <w:r w:rsidR="00CB4606" w:rsidRPr="00C95AC4">
              <w:rPr>
                <w:rFonts w:ascii="Verdana" w:hAnsi="Verdana"/>
                <w:color w:val="auto"/>
                <w:lang w:val="uk-UA"/>
              </w:rPr>
              <w:t>02.07.2025</w:t>
            </w:r>
            <w:r w:rsidR="00CB4606">
              <w:rPr>
                <w:rFonts w:ascii="Verdana" w:hAnsi="Verdana"/>
                <w:color w:val="auto"/>
                <w:lang w:val="uk-UA"/>
              </w:rPr>
              <w:t xml:space="preserve">, </w:t>
            </w:r>
            <w:r w:rsidR="00CB4606" w:rsidRPr="00C95AC4">
              <w:rPr>
                <w:rFonts w:ascii="Verdana" w:hAnsi="Verdana"/>
                <w:bCs/>
                <w:color w:val="auto"/>
                <w:lang w:val="uk-UA"/>
              </w:rPr>
              <w:t>№281125/1</w:t>
            </w:r>
            <w:r w:rsidR="00CB4606">
              <w:rPr>
                <w:rFonts w:ascii="Verdana" w:hAnsi="Verdana"/>
                <w:bCs/>
                <w:color w:val="auto"/>
                <w:lang w:val="uk-UA"/>
              </w:rPr>
              <w:t xml:space="preserve"> від </w:t>
            </w:r>
            <w:r w:rsidR="00CB4606" w:rsidRPr="00C95AC4">
              <w:rPr>
                <w:rFonts w:ascii="Verdana" w:hAnsi="Verdana"/>
                <w:bCs/>
                <w:color w:val="auto"/>
                <w:lang w:val="uk-UA"/>
              </w:rPr>
              <w:t>28.11.2025</w:t>
            </w:r>
            <w:r w:rsidR="00CB4606">
              <w:rPr>
                <w:rFonts w:ascii="Verdana" w:hAnsi="Verdana"/>
                <w:bCs/>
                <w:color w:val="auto"/>
                <w:lang w:val="uk-UA"/>
              </w:rPr>
              <w:t xml:space="preserve"> </w:t>
            </w:r>
            <w:r w:rsidR="00CB4606">
              <w:rPr>
                <w:rFonts w:ascii="Verdana" w:hAnsi="Verdana"/>
                <w:color w:val="auto"/>
                <w:lang w:val="uk-UA"/>
              </w:rPr>
              <w:t>про</w:t>
            </w:r>
            <w:r w:rsidRPr="003B4201">
              <w:rPr>
                <w:rFonts w:ascii="Verdana" w:hAnsi="Verdana"/>
                <w:color w:val="auto"/>
                <w:lang w:val="uk-UA"/>
              </w:rPr>
              <w:t xml:space="preserve"> фінансуван</w:t>
            </w:r>
            <w:r w:rsidR="00CB4606">
              <w:rPr>
                <w:rFonts w:ascii="Verdana" w:hAnsi="Verdana"/>
                <w:color w:val="auto"/>
                <w:lang w:val="uk-UA"/>
              </w:rPr>
              <w:t>ня пов’язаної з Банком юридичної особи</w:t>
            </w:r>
          </w:p>
        </w:tc>
      </w:tr>
      <w:tr w:rsidR="00B93334" w:rsidRPr="00CD6B0F" w14:paraId="45882AD6" w14:textId="77777777" w:rsidTr="00F6050F">
        <w:tc>
          <w:tcPr>
            <w:tcW w:w="709" w:type="dxa"/>
          </w:tcPr>
          <w:p w14:paraId="5F1B3173" w14:textId="247AB771" w:rsidR="00B93334" w:rsidRPr="003B4201" w:rsidRDefault="00C33111" w:rsidP="00F6050F">
            <w:pPr>
              <w:spacing w:before="0"/>
              <w:ind w:firstLine="34"/>
              <w:jc w:val="center"/>
              <w:rPr>
                <w:rFonts w:ascii="Verdana" w:hAnsi="Verdana"/>
                <w:color w:val="auto"/>
                <w:lang w:val="uk-UA"/>
              </w:rPr>
            </w:pPr>
            <w:r>
              <w:rPr>
                <w:rFonts w:ascii="Verdana" w:hAnsi="Verdana"/>
                <w:color w:val="auto"/>
                <w:lang w:val="uk-UA"/>
              </w:rPr>
              <w:lastRenderedPageBreak/>
              <w:t>19</w:t>
            </w:r>
          </w:p>
        </w:tc>
        <w:tc>
          <w:tcPr>
            <w:tcW w:w="4536" w:type="dxa"/>
          </w:tcPr>
          <w:p w14:paraId="798E7CBE" w14:textId="7C9E471D" w:rsidR="00B93334" w:rsidRPr="003B4201" w:rsidRDefault="00B93334" w:rsidP="00D935B9">
            <w:pPr>
              <w:ind w:firstLine="426"/>
              <w:jc w:val="both"/>
              <w:rPr>
                <w:rFonts w:ascii="Verdana" w:hAnsi="Verdana"/>
                <w:color w:val="auto"/>
                <w:lang w:val="uk-UA"/>
              </w:rPr>
            </w:pPr>
            <w:r w:rsidRPr="003B4201">
              <w:rPr>
                <w:rFonts w:ascii="Verdana" w:hAnsi="Verdana"/>
                <w:color w:val="auto"/>
                <w:lang w:val="uk-UA"/>
              </w:rPr>
              <w:t>Рішення  щодо здійснення операцій із пов’язаними з Банком особами, прийняті за підтримки члена Ради</w:t>
            </w:r>
          </w:p>
        </w:tc>
        <w:tc>
          <w:tcPr>
            <w:tcW w:w="5386" w:type="dxa"/>
          </w:tcPr>
          <w:p w14:paraId="6A5477E3" w14:textId="36791B25" w:rsidR="00B93334" w:rsidRPr="003B4201" w:rsidRDefault="007D3601" w:rsidP="007D3601">
            <w:pPr>
              <w:jc w:val="both"/>
              <w:rPr>
                <w:rFonts w:ascii="Verdana" w:hAnsi="Verdana"/>
                <w:color w:val="auto"/>
                <w:lang w:val="uk-UA"/>
              </w:rPr>
            </w:pPr>
            <w:r w:rsidRPr="007D3601">
              <w:rPr>
                <w:rFonts w:ascii="Verdana" w:hAnsi="Verdana"/>
                <w:color w:val="auto"/>
                <w:lang w:val="uk-UA"/>
              </w:rPr>
              <w:t>Всі ріш</w:t>
            </w:r>
            <w:r>
              <w:rPr>
                <w:rFonts w:ascii="Verdana" w:hAnsi="Verdana"/>
                <w:color w:val="auto"/>
                <w:lang w:val="uk-UA"/>
              </w:rPr>
              <w:t xml:space="preserve">ення щодо проведення операцій з </w:t>
            </w:r>
            <w:r w:rsidRPr="007D3601">
              <w:rPr>
                <w:rFonts w:ascii="Verdana" w:hAnsi="Verdana"/>
                <w:color w:val="auto"/>
                <w:lang w:val="uk-UA"/>
              </w:rPr>
              <w:t>пов’язаними з</w:t>
            </w:r>
            <w:r>
              <w:rPr>
                <w:rFonts w:ascii="Verdana" w:hAnsi="Verdana"/>
                <w:color w:val="auto"/>
                <w:lang w:val="uk-UA"/>
              </w:rPr>
              <w:t xml:space="preserve"> Банком особами, прийняті у 2025 </w:t>
            </w:r>
            <w:r w:rsidRPr="007D3601">
              <w:rPr>
                <w:rFonts w:ascii="Verdana" w:hAnsi="Verdana"/>
                <w:color w:val="auto"/>
                <w:lang w:val="uk-UA"/>
              </w:rPr>
              <w:t>році, одноголосно</w:t>
            </w:r>
          </w:p>
        </w:tc>
      </w:tr>
    </w:tbl>
    <w:p w14:paraId="22E9BE16" w14:textId="77777777" w:rsidR="00C619FD" w:rsidRDefault="00C619FD" w:rsidP="00984403">
      <w:pPr>
        <w:rPr>
          <w:rFonts w:ascii="Verdana" w:hAnsi="Verdana"/>
          <w:color w:val="000000" w:themeColor="text1"/>
          <w:lang w:val="uk-UA"/>
        </w:rPr>
      </w:pPr>
    </w:p>
    <w:p w14:paraId="676B4FBB" w14:textId="169FFBC4" w:rsidR="00C619FD" w:rsidRDefault="00C619FD" w:rsidP="00C65CE6">
      <w:pPr>
        <w:spacing w:line="240" w:lineRule="auto"/>
        <w:ind w:firstLine="851"/>
        <w:jc w:val="both"/>
        <w:rPr>
          <w:rFonts w:ascii="Verdana" w:hAnsi="Verdana"/>
          <w:color w:val="000000" w:themeColor="text1"/>
          <w:lang w:val="uk-UA"/>
        </w:rPr>
      </w:pPr>
      <w:r w:rsidRPr="00C619FD">
        <w:rPr>
          <w:rFonts w:ascii="Verdana" w:hAnsi="Verdana"/>
          <w:color w:val="000000" w:themeColor="text1"/>
          <w:lang w:val="uk-UA"/>
        </w:rPr>
        <w:t>У 202</w:t>
      </w:r>
      <w:r w:rsidR="00BF5397">
        <w:rPr>
          <w:rFonts w:ascii="Verdana" w:hAnsi="Verdana"/>
          <w:color w:val="000000" w:themeColor="text1"/>
          <w:lang w:val="uk-UA"/>
        </w:rPr>
        <w:t>5</w:t>
      </w:r>
      <w:r w:rsidRPr="00C619FD">
        <w:rPr>
          <w:rFonts w:ascii="Verdana" w:hAnsi="Verdana"/>
          <w:color w:val="000000" w:themeColor="text1"/>
          <w:lang w:val="uk-UA"/>
        </w:rPr>
        <w:t xml:space="preserve"> році Голова та члени Ради були п</w:t>
      </w:r>
      <w:r w:rsidR="00C65CE6">
        <w:rPr>
          <w:rFonts w:ascii="Verdana" w:hAnsi="Verdana"/>
          <w:color w:val="000000" w:themeColor="text1"/>
          <w:lang w:val="uk-UA"/>
        </w:rPr>
        <w:t>рисутні на всіх засіданнях Ради та її к</w:t>
      </w:r>
      <w:r w:rsidRPr="00C619FD">
        <w:rPr>
          <w:rFonts w:ascii="Verdana" w:hAnsi="Verdana"/>
          <w:color w:val="000000" w:themeColor="text1"/>
          <w:lang w:val="uk-UA"/>
        </w:rPr>
        <w:t xml:space="preserve">омітетів </w:t>
      </w:r>
      <w:r w:rsidR="00C65CE6">
        <w:rPr>
          <w:rFonts w:ascii="Verdana" w:hAnsi="Verdana"/>
          <w:color w:val="000000" w:themeColor="text1"/>
          <w:lang w:val="uk-UA"/>
        </w:rPr>
        <w:t xml:space="preserve">до складу яких вони входять </w:t>
      </w:r>
      <w:r w:rsidRPr="00C619FD">
        <w:rPr>
          <w:rFonts w:ascii="Verdana" w:hAnsi="Verdana"/>
          <w:color w:val="000000" w:themeColor="text1"/>
          <w:lang w:val="uk-UA"/>
        </w:rPr>
        <w:t xml:space="preserve">за виключенням випадків перебування у відрядженні, у відпустці або відсутності внаслідок тимчасової непрацездатності. Детальна інформація </w:t>
      </w:r>
      <w:r>
        <w:rPr>
          <w:rFonts w:ascii="Verdana" w:hAnsi="Verdana"/>
          <w:color w:val="000000" w:themeColor="text1"/>
          <w:lang w:val="uk-UA"/>
        </w:rPr>
        <w:t>щодо фактичної присутності членів Ради на засіданнях Ради та комітетів Ради до складу яких вони входять зазначена нижче у розрізі кожного комітету.</w:t>
      </w:r>
    </w:p>
    <w:p w14:paraId="55EB7CF0" w14:textId="3EC77815" w:rsidR="007E3237" w:rsidRPr="00984403" w:rsidRDefault="008771D5" w:rsidP="00984403">
      <w:pPr>
        <w:rPr>
          <w:lang w:val="uk-UA"/>
        </w:rPr>
      </w:pPr>
      <w:r w:rsidRPr="008771D5">
        <w:rPr>
          <w:rFonts w:ascii="Verdana" w:hAnsi="Verdana"/>
          <w:color w:val="000000" w:themeColor="text1"/>
          <w:lang w:val="uk-UA"/>
        </w:rPr>
        <w:t>Інформація що</w:t>
      </w:r>
      <w:r w:rsidR="00950BB0">
        <w:rPr>
          <w:rFonts w:ascii="Verdana" w:hAnsi="Verdana"/>
          <w:color w:val="000000" w:themeColor="text1"/>
          <w:lang w:val="uk-UA"/>
        </w:rPr>
        <w:t>до фактичної присутності членів</w:t>
      </w:r>
      <w:r w:rsidRPr="008771D5">
        <w:rPr>
          <w:rFonts w:ascii="Verdana" w:hAnsi="Verdana"/>
          <w:color w:val="000000" w:themeColor="text1"/>
          <w:lang w:val="uk-UA"/>
        </w:rPr>
        <w:t xml:space="preserve"> Ради на засіданн</w:t>
      </w:r>
      <w:r w:rsidR="00950BB0">
        <w:rPr>
          <w:rFonts w:ascii="Verdana" w:hAnsi="Verdana"/>
          <w:color w:val="000000" w:themeColor="text1"/>
          <w:lang w:val="uk-UA"/>
        </w:rPr>
        <w:t>ях</w:t>
      </w:r>
      <w:r w:rsidRPr="008771D5">
        <w:rPr>
          <w:rFonts w:ascii="Verdana" w:hAnsi="Verdana"/>
          <w:b/>
          <w:color w:val="000000" w:themeColor="text1"/>
          <w:lang w:val="uk-UA"/>
        </w:rPr>
        <w:t xml:space="preserve"> Наглядової Ради</w:t>
      </w:r>
    </w:p>
    <w:tbl>
      <w:tblPr>
        <w:tblW w:w="1077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67"/>
        <w:gridCol w:w="1828"/>
        <w:gridCol w:w="3105"/>
        <w:gridCol w:w="1289"/>
        <w:gridCol w:w="1089"/>
      </w:tblGrid>
      <w:tr w:rsidR="00A15C2E" w:rsidRPr="00367FF7" w14:paraId="38AA3DD5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24EA5D" w14:textId="77777777" w:rsidR="00367FF7" w:rsidRPr="00367FF7" w:rsidRDefault="00367FF7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ПІБ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FD033" w14:textId="77777777" w:rsidR="00367FF7" w:rsidRPr="00367FF7" w:rsidRDefault="00367FF7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Посада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22E2E8" w14:textId="77777777" w:rsidR="00367FF7" w:rsidRPr="00367FF7" w:rsidRDefault="00367FF7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Кількість засідань всього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7C8D4" w14:textId="77777777" w:rsidR="00367FF7" w:rsidRPr="00367FF7" w:rsidRDefault="00367FF7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Присутні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05219" w14:textId="77777777" w:rsidR="00367FF7" w:rsidRPr="00367FF7" w:rsidRDefault="00367FF7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Відсутні</w:t>
            </w:r>
          </w:p>
        </w:tc>
      </w:tr>
      <w:tr w:rsidR="00A15C2E" w:rsidRPr="00367FF7" w14:paraId="22EB853E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2E96B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Максюта Анатолій Аркадійович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1B44B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Голова Комітету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E75FD" w14:textId="72CC27BD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C15576" w14:textId="296CAAFA" w:rsidR="00367FF7" w:rsidRPr="00367FF7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F84E94" w14:textId="300A3E99" w:rsidR="00367FF7" w:rsidRPr="00367FF7" w:rsidRDefault="00B83B39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  <w:t>0</w:t>
            </w:r>
          </w:p>
        </w:tc>
      </w:tr>
      <w:tr w:rsidR="00A15C2E" w:rsidRPr="00367FF7" w14:paraId="4C452E17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37091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Матвійчук Володимир Макарович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E24ABC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9E2E5" w14:textId="3784417C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22171" w14:textId="0A79CB10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9B303" w14:textId="44D25730" w:rsidR="00367FF7" w:rsidRPr="00E430DC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  <w:t>0</w:t>
            </w:r>
          </w:p>
        </w:tc>
      </w:tr>
      <w:tr w:rsidR="00A15C2E" w:rsidRPr="00367FF7" w14:paraId="69808C8F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60472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Никитенко Валентина Степанівна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545F5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B998DA" w14:textId="56A598F5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29BCA8" w14:textId="7EA8415D" w:rsidR="00367FF7" w:rsidRPr="00367FF7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49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77497" w14:textId="262C516F" w:rsidR="00367FF7" w:rsidRPr="00367FF7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7</w:t>
            </w:r>
          </w:p>
        </w:tc>
      </w:tr>
      <w:tr w:rsidR="00A15C2E" w:rsidRPr="00367FF7" w14:paraId="6B2F823F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D43A3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Нелепа Ганна Павлівна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387717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D9401" w14:textId="0D1206DF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63E4B9" w14:textId="1F8ACEEB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4A5870" w14:textId="77777777" w:rsidR="00367FF7" w:rsidRPr="00367FF7" w:rsidRDefault="00367FF7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4</w:t>
            </w:r>
          </w:p>
        </w:tc>
      </w:tr>
      <w:tr w:rsidR="00A15C2E" w:rsidRPr="00367FF7" w14:paraId="50B5200E" w14:textId="77777777" w:rsidTr="00C619FD">
        <w:trPr>
          <w:trHeight w:val="227"/>
          <w:jc w:val="center"/>
        </w:trPr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A4A89E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Єфімов Андрій Михайлович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E58771" w14:textId="77777777" w:rsidR="00367FF7" w:rsidRPr="00367FF7" w:rsidRDefault="00367FF7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9F649" w14:textId="5F424512" w:rsidR="00367FF7" w:rsidRPr="00367FF7" w:rsidRDefault="00367FF7" w:rsidP="00E430DC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</w:t>
            </w:r>
            <w:r w:rsidR="00E430DC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6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A0849" w14:textId="08EA306E" w:rsidR="00367FF7" w:rsidRPr="00367FF7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52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CDA72" w14:textId="726E1D16" w:rsidR="00367FF7" w:rsidRPr="00367FF7" w:rsidRDefault="00E430D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4</w:t>
            </w:r>
          </w:p>
        </w:tc>
      </w:tr>
    </w:tbl>
    <w:p w14:paraId="4F9B8E5B" w14:textId="77777777" w:rsidR="009206D9" w:rsidRPr="00A15C2E" w:rsidRDefault="009206D9">
      <w:pPr>
        <w:rPr>
          <w:rFonts w:ascii="Verdana" w:hAnsi="Verdana"/>
          <w:b/>
          <w:sz w:val="16"/>
          <w:szCs w:val="16"/>
          <w:lang w:val="uk-UA"/>
        </w:rPr>
      </w:pPr>
    </w:p>
    <w:p w14:paraId="1DB107A9" w14:textId="52B35A44" w:rsidR="00367FF7" w:rsidRPr="008771D5" w:rsidRDefault="008771D5" w:rsidP="008771D5">
      <w:pPr>
        <w:spacing w:before="120" w:after="120" w:line="240" w:lineRule="auto"/>
        <w:jc w:val="both"/>
        <w:rPr>
          <w:rFonts w:ascii="Verdana" w:hAnsi="Verdana"/>
          <w:b/>
          <w:color w:val="000000" w:themeColor="text1"/>
          <w:lang w:val="uk-UA"/>
        </w:rPr>
      </w:pPr>
      <w:r w:rsidRPr="008771D5">
        <w:rPr>
          <w:rFonts w:ascii="Verdana" w:hAnsi="Verdana"/>
          <w:color w:val="000000" w:themeColor="text1"/>
          <w:lang w:val="uk-UA"/>
        </w:rPr>
        <w:t>Інформація щодо фактичної при</w:t>
      </w:r>
      <w:r w:rsidR="00950BB0">
        <w:rPr>
          <w:rFonts w:ascii="Verdana" w:hAnsi="Verdana"/>
          <w:color w:val="000000" w:themeColor="text1"/>
          <w:lang w:val="uk-UA"/>
        </w:rPr>
        <w:t>сутності членів Ради на засіданнях</w:t>
      </w:r>
      <w:r w:rsidRPr="008771D5">
        <w:rPr>
          <w:rFonts w:ascii="Verdana" w:hAnsi="Verdana"/>
          <w:b/>
          <w:color w:val="000000" w:themeColor="text1"/>
          <w:lang w:val="uk-UA"/>
        </w:rPr>
        <w:t xml:space="preserve"> </w:t>
      </w:r>
      <w:r w:rsidR="00367FF7" w:rsidRPr="008771D5">
        <w:rPr>
          <w:rFonts w:ascii="Verdana" w:hAnsi="Verdana"/>
          <w:b/>
          <w:color w:val="000000" w:themeColor="text1"/>
          <w:lang w:val="uk-UA"/>
        </w:rPr>
        <w:t>Комітет</w:t>
      </w:r>
      <w:r w:rsidRPr="008771D5">
        <w:rPr>
          <w:rFonts w:ascii="Verdana" w:hAnsi="Verdana"/>
          <w:b/>
          <w:color w:val="000000" w:themeColor="text1"/>
          <w:lang w:val="uk-UA"/>
        </w:rPr>
        <w:t>у</w:t>
      </w:r>
      <w:r w:rsidR="00367FF7" w:rsidRPr="008771D5">
        <w:rPr>
          <w:rFonts w:ascii="Verdana" w:hAnsi="Verdana"/>
          <w:b/>
          <w:color w:val="000000" w:themeColor="text1"/>
          <w:lang w:val="uk-UA"/>
        </w:rPr>
        <w:t xml:space="preserve"> з призначень і винагород </w:t>
      </w:r>
    </w:p>
    <w:tbl>
      <w:tblPr>
        <w:tblW w:w="10773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80"/>
        <w:gridCol w:w="1831"/>
        <w:gridCol w:w="3153"/>
        <w:gridCol w:w="1306"/>
        <w:gridCol w:w="1103"/>
      </w:tblGrid>
      <w:tr w:rsidR="00CB08E6" w:rsidRPr="00A15C2E" w14:paraId="6CCE2989" w14:textId="77777777" w:rsidTr="00C619FD">
        <w:trPr>
          <w:trHeight w:val="196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FA6A1" w14:textId="77777777" w:rsidR="00367FF7" w:rsidRPr="00367FF7" w:rsidRDefault="00367FF7" w:rsidP="00CB08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ПІБ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2825DC" w14:textId="77777777" w:rsidR="00367FF7" w:rsidRPr="00367FF7" w:rsidRDefault="00367FF7" w:rsidP="00CB08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Посада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14BAE" w14:textId="77777777" w:rsidR="00367FF7" w:rsidRPr="00367FF7" w:rsidRDefault="00367FF7" w:rsidP="00CB08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Кількість засідань всього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011520" w14:textId="77777777" w:rsidR="00367FF7" w:rsidRPr="00367FF7" w:rsidRDefault="00367FF7" w:rsidP="00CB08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Присутні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427F8" w14:textId="77777777" w:rsidR="00367FF7" w:rsidRPr="00367FF7" w:rsidRDefault="00367FF7" w:rsidP="00CB08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Відсутні</w:t>
            </w:r>
          </w:p>
        </w:tc>
      </w:tr>
      <w:tr w:rsidR="00CA1606" w:rsidRPr="00A15C2E" w14:paraId="17AE7CB5" w14:textId="77777777" w:rsidTr="00CD1223">
        <w:trPr>
          <w:trHeight w:val="196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1C61CF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Максюта Анатолій Аркадійович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1118D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Голова Комітету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6B0F6A" w14:textId="1B5EFD04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18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3B0A09" w14:textId="4A967287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18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FCBB69" w14:textId="107CE9E1" w:rsidR="00CA1606" w:rsidRPr="00CA1606" w:rsidRDefault="00CA1606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-</w:t>
            </w:r>
          </w:p>
        </w:tc>
      </w:tr>
      <w:tr w:rsidR="00CA1606" w:rsidRPr="00A15C2E" w14:paraId="3294F53E" w14:textId="77777777" w:rsidTr="00CD1223">
        <w:trPr>
          <w:trHeight w:val="196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F2E78D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Никитенко Валентина Степанівна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9BDC0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E14B10" w14:textId="608718AB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18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097642" w14:textId="1DFF6FA0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16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0AACD4" w14:textId="608878DE" w:rsidR="00CA1606" w:rsidRPr="00CA1606" w:rsidRDefault="00CA1606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2</w:t>
            </w:r>
          </w:p>
        </w:tc>
      </w:tr>
      <w:tr w:rsidR="00CA1606" w:rsidRPr="00A15C2E" w14:paraId="5F4ACA18" w14:textId="77777777" w:rsidTr="00CD1223">
        <w:trPr>
          <w:trHeight w:val="196"/>
        </w:trPr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911628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Нелепа Ганна Павлівна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BACB6" w14:textId="77777777" w:rsidR="00CA1606" w:rsidRPr="00367FF7" w:rsidRDefault="00CA1606" w:rsidP="00CB08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367FF7">
              <w:rPr>
                <w:rFonts w:ascii="Verdana" w:eastAsia="Verdana" w:hAnsi="Verdana" w:cs="Arial"/>
                <w:color w:val="000000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ED9417" w14:textId="6BC9F4C3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 xml:space="preserve">18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570541" w14:textId="03D7C906" w:rsidR="00CA1606" w:rsidRPr="00CA1606" w:rsidRDefault="00CA1606" w:rsidP="00CB08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15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7172B8" w14:textId="3EE081BB" w:rsidR="00CA1606" w:rsidRPr="00CA1606" w:rsidRDefault="00CA1606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A1606">
              <w:rPr>
                <w:rFonts w:ascii="Verdana" w:hAnsi="Verdana" w:cs="Arial"/>
                <w:color w:val="auto"/>
                <w:sz w:val="16"/>
                <w:szCs w:val="16"/>
                <w:lang w:val="uk-UA"/>
              </w:rPr>
              <w:t>3</w:t>
            </w:r>
          </w:p>
        </w:tc>
      </w:tr>
    </w:tbl>
    <w:p w14:paraId="5337DEF9" w14:textId="77777777" w:rsidR="00CB08E6" w:rsidRPr="00A15C2E" w:rsidRDefault="00CB08E6" w:rsidP="00CB08E6">
      <w:pPr>
        <w:spacing w:before="120" w:after="120"/>
        <w:rPr>
          <w:rFonts w:ascii="Verdana" w:hAnsi="Verdana"/>
          <w:b/>
          <w:color w:val="000000" w:themeColor="text1"/>
          <w:sz w:val="16"/>
          <w:szCs w:val="16"/>
          <w:lang w:val="uk-UA"/>
        </w:rPr>
      </w:pPr>
    </w:p>
    <w:p w14:paraId="2171D1A6" w14:textId="1A9E17F5" w:rsidR="00CB08E6" w:rsidRPr="008771D5" w:rsidRDefault="008771D5" w:rsidP="00950BB0">
      <w:pPr>
        <w:spacing w:before="120" w:after="120" w:line="240" w:lineRule="auto"/>
        <w:jc w:val="both"/>
        <w:rPr>
          <w:rFonts w:ascii="Verdana" w:hAnsi="Verdana"/>
          <w:b/>
          <w:color w:val="000000" w:themeColor="text1"/>
          <w:lang w:val="uk-UA"/>
        </w:rPr>
      </w:pPr>
      <w:r w:rsidRPr="008771D5">
        <w:rPr>
          <w:rFonts w:ascii="Verdana" w:hAnsi="Verdana"/>
          <w:color w:val="000000" w:themeColor="text1"/>
          <w:lang w:val="uk-UA"/>
        </w:rPr>
        <w:t>Інформація щодо фактичної при</w:t>
      </w:r>
      <w:r w:rsidR="00950BB0">
        <w:rPr>
          <w:rFonts w:ascii="Verdana" w:hAnsi="Verdana"/>
          <w:color w:val="000000" w:themeColor="text1"/>
          <w:lang w:val="uk-UA"/>
        </w:rPr>
        <w:t>сутності членів Ради на засіданнях</w:t>
      </w:r>
      <w:r w:rsidRPr="008771D5">
        <w:rPr>
          <w:rFonts w:ascii="Verdana" w:hAnsi="Verdana"/>
          <w:b/>
          <w:color w:val="000000" w:themeColor="text1"/>
          <w:lang w:val="uk-UA"/>
        </w:rPr>
        <w:t xml:space="preserve"> </w:t>
      </w:r>
      <w:r w:rsidR="00CB08E6" w:rsidRPr="008771D5">
        <w:rPr>
          <w:rFonts w:ascii="Verdana" w:hAnsi="Verdana"/>
          <w:b/>
          <w:color w:val="000000" w:themeColor="text1"/>
          <w:lang w:val="uk-UA"/>
        </w:rPr>
        <w:t>Комітет</w:t>
      </w:r>
      <w:r w:rsidRPr="008771D5">
        <w:rPr>
          <w:rFonts w:ascii="Verdana" w:hAnsi="Verdana"/>
          <w:b/>
          <w:color w:val="000000" w:themeColor="text1"/>
          <w:lang w:val="uk-UA"/>
        </w:rPr>
        <w:t>у</w:t>
      </w:r>
      <w:r w:rsidR="00CB08E6" w:rsidRPr="008771D5">
        <w:rPr>
          <w:rFonts w:ascii="Verdana" w:hAnsi="Verdana"/>
          <w:b/>
          <w:color w:val="000000" w:themeColor="text1"/>
          <w:lang w:val="uk-UA"/>
        </w:rPr>
        <w:t xml:space="preserve"> з управління ризиками </w:t>
      </w:r>
    </w:p>
    <w:tbl>
      <w:tblPr>
        <w:tblW w:w="10773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69"/>
        <w:gridCol w:w="1826"/>
        <w:gridCol w:w="3187"/>
        <w:gridCol w:w="1310"/>
        <w:gridCol w:w="1081"/>
      </w:tblGrid>
      <w:tr w:rsidR="00A15C2E" w:rsidRPr="00A15C2E" w14:paraId="581FA272" w14:textId="77777777" w:rsidTr="00C65CE6">
        <w:trPr>
          <w:trHeight w:val="198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8482F5" w14:textId="77777777" w:rsidR="00CB08E6" w:rsidRPr="00CB08E6" w:rsidRDefault="00CB08E6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ПІБ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0A694" w14:textId="77777777" w:rsidR="00CB08E6" w:rsidRPr="00CB08E6" w:rsidRDefault="00CB08E6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Посада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350BC" w14:textId="77777777" w:rsidR="00CB08E6" w:rsidRPr="00CB08E6" w:rsidRDefault="00CB08E6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Кількість засідань всього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D1562" w14:textId="77777777" w:rsidR="00CB08E6" w:rsidRPr="00CB08E6" w:rsidRDefault="00CB08E6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Присутні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A4FAE" w14:textId="77777777" w:rsidR="00CB08E6" w:rsidRPr="00CB08E6" w:rsidRDefault="00CB08E6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Відсутні</w:t>
            </w:r>
          </w:p>
        </w:tc>
      </w:tr>
      <w:tr w:rsidR="002D4BDE" w:rsidRPr="00A15C2E" w14:paraId="5E4D3E75" w14:textId="77777777" w:rsidTr="00635589">
        <w:trPr>
          <w:trHeight w:val="198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7E041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Никитенко Валентина Степанівна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30C95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Голова Комітету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168A58" w14:textId="3B3CCD2B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en-US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C6201E" w14:textId="27C8CF7F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CB0A0C" w14:textId="1E8279D1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2D4BDE" w:rsidRPr="00A15C2E" w14:paraId="51FDF125" w14:textId="77777777" w:rsidTr="00635589">
        <w:trPr>
          <w:trHeight w:val="198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1EF03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Єфімов Андрій Михайлович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B1E21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5FC23D" w14:textId="11EBAF9A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en-US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AB675E" w14:textId="6A670D16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A94662" w14:textId="28ED78D6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D4BDE" w:rsidRPr="00A15C2E" w14:paraId="3D920C4F" w14:textId="77777777" w:rsidTr="00635589">
        <w:trPr>
          <w:trHeight w:val="198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90697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Матвійчук Володимир Макарович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1E82C8" w14:textId="77777777" w:rsidR="002D4BDE" w:rsidRPr="00CB08E6" w:rsidRDefault="002D4BDE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CB08E6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C07C7" w14:textId="1E84BDC8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en-US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25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131DF5" w14:textId="4A0C51CE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24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71107A" w14:textId="220D8CCE" w:rsidR="002D4BDE" w:rsidRPr="002D4BDE" w:rsidRDefault="002D4BDE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2D4BD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</w:tr>
    </w:tbl>
    <w:p w14:paraId="26EF136F" w14:textId="77777777" w:rsidR="008B3F7A" w:rsidRPr="00A15C2E" w:rsidRDefault="008B3F7A" w:rsidP="00CB08E6">
      <w:pPr>
        <w:rPr>
          <w:rFonts w:ascii="Verdana" w:hAnsi="Verdana"/>
          <w:sz w:val="16"/>
          <w:szCs w:val="16"/>
          <w:lang w:val="uk-UA"/>
        </w:rPr>
      </w:pPr>
    </w:p>
    <w:p w14:paraId="3CC94FE8" w14:textId="10C42B45" w:rsidR="008B3F7A" w:rsidRPr="00E430DC" w:rsidRDefault="00950BB0" w:rsidP="00950BB0">
      <w:pPr>
        <w:jc w:val="both"/>
        <w:rPr>
          <w:rFonts w:ascii="Verdana" w:hAnsi="Verdana"/>
          <w:b/>
          <w:color w:val="auto"/>
          <w:lang w:val="uk-UA"/>
        </w:rPr>
      </w:pPr>
      <w:r w:rsidRPr="00E430DC">
        <w:rPr>
          <w:rFonts w:ascii="Verdana" w:hAnsi="Verdana"/>
          <w:color w:val="auto"/>
          <w:lang w:val="uk-UA"/>
        </w:rPr>
        <w:t>Інформація щодо фактичної присутності членів Ради на засіданнях</w:t>
      </w:r>
      <w:r w:rsidR="008771D5" w:rsidRPr="00E430DC">
        <w:rPr>
          <w:rFonts w:ascii="Verdana" w:hAnsi="Verdana"/>
          <w:b/>
          <w:color w:val="auto"/>
          <w:lang w:val="uk-UA"/>
        </w:rPr>
        <w:t xml:space="preserve"> </w:t>
      </w:r>
      <w:r w:rsidRPr="00E430DC">
        <w:rPr>
          <w:rFonts w:ascii="Verdana" w:hAnsi="Verdana"/>
          <w:b/>
          <w:color w:val="auto"/>
          <w:lang w:val="uk-UA"/>
        </w:rPr>
        <w:t>Аудиторського</w:t>
      </w:r>
      <w:r w:rsidR="008B3F7A" w:rsidRPr="00E430DC">
        <w:rPr>
          <w:rFonts w:ascii="Verdana" w:hAnsi="Verdana"/>
          <w:b/>
          <w:color w:val="auto"/>
          <w:lang w:val="uk-UA"/>
        </w:rPr>
        <w:t xml:space="preserve"> Комітет</w:t>
      </w:r>
      <w:r w:rsidRPr="00E430DC">
        <w:rPr>
          <w:rFonts w:ascii="Verdana" w:hAnsi="Verdana"/>
          <w:b/>
          <w:color w:val="auto"/>
          <w:lang w:val="uk-UA"/>
        </w:rPr>
        <w:t>у</w:t>
      </w:r>
      <w:r w:rsidR="008B3F7A" w:rsidRPr="00E430DC">
        <w:rPr>
          <w:rFonts w:ascii="Verdana" w:hAnsi="Verdana"/>
          <w:color w:val="auto"/>
          <w:lang w:val="uk-UA"/>
        </w:rPr>
        <w:t xml:space="preserve"> </w:t>
      </w:r>
    </w:p>
    <w:tbl>
      <w:tblPr>
        <w:tblW w:w="10773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62"/>
        <w:gridCol w:w="1822"/>
        <w:gridCol w:w="3154"/>
        <w:gridCol w:w="1302"/>
        <w:gridCol w:w="1133"/>
      </w:tblGrid>
      <w:tr w:rsidR="00A15C2E" w:rsidRPr="008B3F7A" w14:paraId="290CEFA7" w14:textId="77777777" w:rsidTr="00C65CE6">
        <w:trPr>
          <w:trHeight w:val="198"/>
        </w:trPr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B552B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ПІБ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CF1CF3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Посада</w:t>
            </w:r>
          </w:p>
        </w:tc>
        <w:tc>
          <w:tcPr>
            <w:tcW w:w="3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6774F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Кількість засідань всього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BF429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Присутні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826FEE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Відсутні</w:t>
            </w:r>
          </w:p>
        </w:tc>
      </w:tr>
      <w:tr w:rsidR="0061215C" w:rsidRPr="008B3F7A" w14:paraId="1BF9F11D" w14:textId="77777777" w:rsidTr="00C65CE6">
        <w:trPr>
          <w:trHeight w:val="198"/>
        </w:trPr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2AC9C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Матвійчук Володимир Макарович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B4DFCC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Голова Комітету</w:t>
            </w:r>
          </w:p>
        </w:tc>
        <w:tc>
          <w:tcPr>
            <w:tcW w:w="3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A6A27" w14:textId="7543C7DD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73A3B" w14:textId="683A54F2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197D0" w14:textId="4EDC65D4" w:rsidR="0061215C" w:rsidRPr="0061215C" w:rsidRDefault="0061215C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uk-UA" w:eastAsia="uk-UA"/>
              </w:rPr>
              <w:t>0</w:t>
            </w:r>
          </w:p>
        </w:tc>
      </w:tr>
      <w:tr w:rsidR="0061215C" w:rsidRPr="008B3F7A" w14:paraId="5BA84457" w14:textId="77777777" w:rsidTr="00C65CE6">
        <w:trPr>
          <w:trHeight w:val="198"/>
        </w:trPr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A3AFCA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Єфімов Андрій Михайлович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9BB272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19A5FE" w14:textId="60949B6E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01CE4D" w14:textId="0009B896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42F51" w14:textId="7D1B5332" w:rsidR="0061215C" w:rsidRPr="0061215C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uk-UA" w:eastAsia="uk-UA"/>
              </w:rPr>
              <w:t>0</w:t>
            </w:r>
          </w:p>
        </w:tc>
      </w:tr>
      <w:tr w:rsidR="0061215C" w:rsidRPr="008B3F7A" w14:paraId="05EA100D" w14:textId="77777777" w:rsidTr="00C65CE6">
        <w:trPr>
          <w:trHeight w:val="198"/>
        </w:trPr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5298A4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Максюта Анатолій Аркадійович</w:t>
            </w:r>
          </w:p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6C004" w14:textId="77777777" w:rsidR="0061215C" w:rsidRPr="008B3F7A" w:rsidRDefault="0061215C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3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F13DA2" w14:textId="3F89302E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64413" w14:textId="58BA3F23" w:rsidR="0061215C" w:rsidRPr="008B3F7A" w:rsidRDefault="0061215C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en-US" w:eastAsia="uk-UA"/>
              </w:rPr>
              <w:t>45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FE46AD" w14:textId="3619A5A2" w:rsidR="0061215C" w:rsidRPr="0061215C" w:rsidRDefault="0061215C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hAnsi="Arial" w:cs="Arial"/>
                <w:color w:val="1F497D"/>
                <w:sz w:val="16"/>
                <w:szCs w:val="16"/>
                <w:lang w:val="uk-UA" w:eastAsia="uk-UA"/>
              </w:rPr>
              <w:t>0</w:t>
            </w:r>
          </w:p>
        </w:tc>
      </w:tr>
    </w:tbl>
    <w:p w14:paraId="7F7674D9" w14:textId="77777777" w:rsidR="008B3F7A" w:rsidRPr="00A15C2E" w:rsidRDefault="008B3F7A" w:rsidP="00CB08E6">
      <w:pPr>
        <w:rPr>
          <w:rFonts w:ascii="Verdana" w:hAnsi="Verdana"/>
          <w:sz w:val="16"/>
          <w:szCs w:val="16"/>
          <w:lang w:val="uk-UA"/>
        </w:rPr>
      </w:pPr>
    </w:p>
    <w:p w14:paraId="7E6D9686" w14:textId="3FAD52EB" w:rsidR="008B3F7A" w:rsidRPr="00950BB0" w:rsidRDefault="00950BB0" w:rsidP="00950BB0">
      <w:pPr>
        <w:jc w:val="both"/>
        <w:rPr>
          <w:rFonts w:ascii="Verdana" w:hAnsi="Verdana"/>
          <w:b/>
          <w:color w:val="000000" w:themeColor="text1"/>
          <w:lang w:val="uk-UA"/>
        </w:rPr>
      </w:pPr>
      <w:r w:rsidRPr="00950BB0">
        <w:rPr>
          <w:rFonts w:ascii="Verdana" w:hAnsi="Verdana"/>
          <w:color w:val="000000" w:themeColor="text1"/>
          <w:lang w:val="uk-UA"/>
        </w:rPr>
        <w:t>Інформація щодо фактичної присутності членів Ради на засіданнях</w:t>
      </w:r>
      <w:r w:rsidRPr="00950BB0">
        <w:rPr>
          <w:rFonts w:ascii="Verdana" w:hAnsi="Verdana"/>
          <w:b/>
          <w:color w:val="000000" w:themeColor="text1"/>
          <w:lang w:val="uk-UA"/>
        </w:rPr>
        <w:t xml:space="preserve"> </w:t>
      </w:r>
      <w:r w:rsidR="008B3F7A" w:rsidRPr="00950BB0">
        <w:rPr>
          <w:rFonts w:ascii="Verdana" w:hAnsi="Verdana"/>
          <w:b/>
          <w:color w:val="000000" w:themeColor="text1"/>
          <w:lang w:val="uk-UA"/>
        </w:rPr>
        <w:t>Комітет</w:t>
      </w:r>
      <w:r w:rsidRPr="00950BB0">
        <w:rPr>
          <w:rFonts w:ascii="Verdana" w:hAnsi="Verdana"/>
          <w:b/>
          <w:color w:val="000000" w:themeColor="text1"/>
          <w:lang w:val="uk-UA"/>
        </w:rPr>
        <w:t>у</w:t>
      </w:r>
      <w:r w:rsidR="008B3F7A" w:rsidRPr="00950BB0">
        <w:rPr>
          <w:rFonts w:ascii="Verdana" w:hAnsi="Verdana"/>
          <w:b/>
          <w:color w:val="000000" w:themeColor="text1"/>
          <w:lang w:val="uk-UA"/>
        </w:rPr>
        <w:t xml:space="preserve"> стратегії та фінансового контролю </w:t>
      </w:r>
    </w:p>
    <w:tbl>
      <w:tblPr>
        <w:tblW w:w="10796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37"/>
        <w:gridCol w:w="1981"/>
        <w:gridCol w:w="2788"/>
        <w:gridCol w:w="1298"/>
        <w:gridCol w:w="1192"/>
      </w:tblGrid>
      <w:tr w:rsidR="00A15C2E" w:rsidRPr="008B3F7A" w14:paraId="3DB51F46" w14:textId="77777777" w:rsidTr="00C65CE6">
        <w:trPr>
          <w:trHeight w:val="198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48FE2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ПІБ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80BF05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Посада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2D0E91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Кількість засідань всього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48BF1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Присутні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7609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99064" w14:textId="77777777" w:rsidR="008B3F7A" w:rsidRPr="008B3F7A" w:rsidRDefault="008B3F7A" w:rsidP="00C65CE6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b/>
                <w:bCs/>
                <w:color w:val="FFFFFF" w:themeColor="background1"/>
                <w:kern w:val="24"/>
                <w:sz w:val="16"/>
                <w:szCs w:val="16"/>
                <w:lang w:val="uk-UA" w:eastAsia="uk-UA"/>
              </w:rPr>
              <w:t>Відсутні</w:t>
            </w:r>
          </w:p>
        </w:tc>
      </w:tr>
      <w:tr w:rsidR="008B3F7A" w:rsidRPr="008B3F7A" w14:paraId="3E68A43C" w14:textId="77777777" w:rsidTr="00C65CE6">
        <w:trPr>
          <w:trHeight w:val="198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D9D30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Нелепа Ганна Павлівна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435B2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Голова Комітету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CBFC9" w14:textId="579D0609" w:rsidR="008B3F7A" w:rsidRPr="008B3F7A" w:rsidRDefault="008B3F7A" w:rsidP="00A110BB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en-US" w:eastAsia="uk-UA"/>
              </w:rPr>
              <w:t>3</w:t>
            </w:r>
            <w:r w:rsidR="00A110BB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65EDB" w14:textId="407CD310" w:rsidR="008B3F7A" w:rsidRPr="008B3F7A" w:rsidRDefault="008B3F7A" w:rsidP="00A110BB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3</w:t>
            </w:r>
            <w:r w:rsidR="00A110BB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91D36B" w14:textId="6998E8ED" w:rsidR="008B3F7A" w:rsidRPr="008B3F7A" w:rsidRDefault="00A110BB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  <w:t>1</w:t>
            </w:r>
          </w:p>
        </w:tc>
      </w:tr>
      <w:tr w:rsidR="008B3F7A" w:rsidRPr="008B3F7A" w14:paraId="7A2C11B2" w14:textId="77777777" w:rsidTr="00C65CE6">
        <w:trPr>
          <w:trHeight w:val="198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16F02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Єфімов Андрій Михайлович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BC7811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5703EF" w14:textId="0EAFF0CF" w:rsidR="008B3F7A" w:rsidRPr="008B3F7A" w:rsidRDefault="008B3F7A" w:rsidP="00A110BB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en-US" w:eastAsia="uk-UA"/>
              </w:rPr>
              <w:t>3</w:t>
            </w:r>
            <w:r w:rsidR="00A110BB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EC6E8" w14:textId="765DE77A" w:rsidR="008B3F7A" w:rsidRPr="008B3F7A" w:rsidRDefault="00A110BB" w:rsidP="00C65CE6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29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19F60" w14:textId="37A41FB8" w:rsidR="008B3F7A" w:rsidRPr="008B3F7A" w:rsidRDefault="00A110BB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  <w:t>3</w:t>
            </w:r>
          </w:p>
        </w:tc>
      </w:tr>
      <w:tr w:rsidR="008B3F7A" w:rsidRPr="008B3F7A" w14:paraId="553958B4" w14:textId="77777777" w:rsidTr="00C65CE6">
        <w:trPr>
          <w:trHeight w:val="198"/>
        </w:trPr>
        <w:tc>
          <w:tcPr>
            <w:tcW w:w="3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FC21E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Максюта Анатолій Аркадійович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6B477" w14:textId="77777777" w:rsidR="008B3F7A" w:rsidRPr="008B3F7A" w:rsidRDefault="008B3F7A" w:rsidP="00C65CE6">
            <w:pPr>
              <w:spacing w:before="0" w:after="0" w:line="240" w:lineRule="auto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Член Комітету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362295" w14:textId="735E8C99" w:rsidR="008B3F7A" w:rsidRPr="008B3F7A" w:rsidRDefault="008B3F7A" w:rsidP="00A110BB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en-US" w:eastAsia="uk-UA"/>
              </w:rPr>
              <w:t>3</w:t>
            </w:r>
            <w:r w:rsidR="00A110BB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97098" w14:textId="227C9BAA" w:rsidR="008B3F7A" w:rsidRPr="008B3F7A" w:rsidRDefault="008B3F7A" w:rsidP="00A110BB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 w:rsidRPr="008B3F7A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3</w:t>
            </w:r>
            <w:r w:rsidR="00A110BB">
              <w:rPr>
                <w:rFonts w:ascii="Verdana" w:eastAsia="Verdana" w:hAnsi="Verdana"/>
                <w:color w:val="000000" w:themeColor="text1"/>
                <w:kern w:val="24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12F1D" w14:textId="482E38DE" w:rsidR="008B3F7A" w:rsidRPr="008B3F7A" w:rsidRDefault="00B83B39" w:rsidP="00B83B39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6"/>
                <w:szCs w:val="16"/>
                <w:lang w:val="uk-UA" w:eastAsia="uk-UA"/>
              </w:rPr>
              <w:t>0</w:t>
            </w:r>
          </w:p>
        </w:tc>
      </w:tr>
    </w:tbl>
    <w:p w14:paraId="7AFCDEAB" w14:textId="77777777" w:rsidR="00296247" w:rsidRPr="00296247" w:rsidRDefault="00296247" w:rsidP="00C65CE6">
      <w:pPr>
        <w:spacing w:before="120" w:after="120" w:line="240" w:lineRule="auto"/>
        <w:jc w:val="both"/>
        <w:rPr>
          <w:rFonts w:ascii="Verdana" w:eastAsiaTheme="majorEastAsia" w:hAnsi="Verdana" w:cstheme="majorBidi"/>
          <w:bCs/>
          <w:color w:val="auto"/>
          <w:lang w:val="uk-UA"/>
        </w:rPr>
      </w:pPr>
    </w:p>
    <w:p w14:paraId="6B89FA80" w14:textId="6CE64556" w:rsidR="00296247" w:rsidRDefault="00296247" w:rsidP="006C6019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  <w:bookmarkStart w:id="0" w:name="_GoBack"/>
      <w:bookmarkEnd w:id="0"/>
    </w:p>
    <w:p w14:paraId="45008D19" w14:textId="77777777" w:rsidR="009C59B8" w:rsidRDefault="009C59B8" w:rsidP="006C6019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0B0AC80" w14:textId="77777777" w:rsidR="009C59B8" w:rsidRDefault="009C59B8" w:rsidP="006C6019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3553E27" w14:textId="77777777" w:rsidR="009C59B8" w:rsidRDefault="009C59B8" w:rsidP="006C6019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7DC6C03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134457F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93303F0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626137A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4B894C6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86C6E3B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720F3E6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43E139B3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7757C451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75DEC88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79DC326F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64E3957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B01022C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688D555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5DEFE77A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4D61038A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DC9A843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5F668E42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702BA9E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EA441C8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3C04FFD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E4E69ED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31B5B1B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74AC32A1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4533C1F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F885FB5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3B8BFBC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127DE50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28BA034B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14CF5DE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7DD11595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5D2527A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2ABF3B1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71A77FF" w14:textId="77777777" w:rsidR="005D3946" w:rsidRDefault="005D3946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12DC227A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22234D2E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F54B3A7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2F7CF49F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7C14144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7BF1AECF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1CC24A1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0FA5D77C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68485CDB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3B1F1FDD" w14:textId="77777777" w:rsidR="00C33111" w:rsidRDefault="00C33111" w:rsidP="009C59B8">
      <w:pPr>
        <w:tabs>
          <w:tab w:val="left" w:pos="6375"/>
        </w:tabs>
        <w:spacing w:before="0" w:after="0" w:line="240" w:lineRule="auto"/>
        <w:ind w:firstLine="426"/>
        <w:rPr>
          <w:rFonts w:ascii="Verdana" w:hAnsi="Verdana"/>
          <w:color w:val="auto"/>
          <w:lang w:val="uk-UA"/>
        </w:rPr>
      </w:pPr>
    </w:p>
    <w:p w14:paraId="249ABC6E" w14:textId="77777777" w:rsidR="005D3946" w:rsidRDefault="005D3946" w:rsidP="00570B6E">
      <w:pPr>
        <w:tabs>
          <w:tab w:val="left" w:pos="6375"/>
        </w:tabs>
        <w:spacing w:before="0" w:after="0" w:line="240" w:lineRule="auto"/>
        <w:rPr>
          <w:rFonts w:ascii="Verdana" w:hAnsi="Verdana"/>
          <w:color w:val="auto"/>
          <w:lang w:val="uk-UA"/>
        </w:rPr>
      </w:pPr>
    </w:p>
    <w:sectPr w:rsidR="005D3946" w:rsidSect="00676CCD">
      <w:headerReference w:type="default" r:id="rId13"/>
      <w:footerReference w:type="default" r:id="rId14"/>
      <w:pgSz w:w="11907" w:h="16839" w:code="9"/>
      <w:pgMar w:top="295" w:right="420" w:bottom="663" w:left="709" w:header="425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B20C9" w14:textId="77777777" w:rsidR="000F4D17" w:rsidRDefault="000F4D17">
      <w:pPr>
        <w:spacing w:after="0" w:line="240" w:lineRule="auto"/>
      </w:pPr>
      <w:r>
        <w:separator/>
      </w:r>
    </w:p>
  </w:endnote>
  <w:endnote w:type="continuationSeparator" w:id="0">
    <w:p w14:paraId="66C42B08" w14:textId="77777777" w:rsidR="000F4D17" w:rsidRDefault="000F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669183"/>
      <w:docPartObj>
        <w:docPartGallery w:val="Page Numbers (Bottom of Page)"/>
        <w:docPartUnique/>
      </w:docPartObj>
    </w:sdtPr>
    <w:sdtEndPr/>
    <w:sdtContent>
      <w:p w14:paraId="2612373F" w14:textId="77777777" w:rsidR="00105ECB" w:rsidRDefault="00105ECB" w:rsidP="00986951">
        <w:pPr>
          <w:pStyle w:val="affffff9"/>
          <w:tabs>
            <w:tab w:val="clear" w:pos="9355"/>
            <w:tab w:val="right" w:pos="9639"/>
          </w:tabs>
          <w:ind w:right="-55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2C2">
          <w:rPr>
            <w:noProof/>
          </w:rPr>
          <w:t>5</w:t>
        </w:r>
        <w:r>
          <w:fldChar w:fldCharType="end"/>
        </w:r>
      </w:p>
    </w:sdtContent>
  </w:sdt>
  <w:p w14:paraId="23DE3A30" w14:textId="77777777" w:rsidR="00105ECB" w:rsidRDefault="00105ECB">
    <w:pPr>
      <w:pStyle w:val="affff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1E5F9" w14:textId="77777777" w:rsidR="000F4D17" w:rsidRDefault="000F4D17">
      <w:pPr>
        <w:spacing w:after="0" w:line="240" w:lineRule="auto"/>
      </w:pPr>
      <w:r>
        <w:separator/>
      </w:r>
    </w:p>
  </w:footnote>
  <w:footnote w:type="continuationSeparator" w:id="0">
    <w:p w14:paraId="54540500" w14:textId="77777777" w:rsidR="000F4D17" w:rsidRDefault="000F4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EA85E" w14:textId="77777777" w:rsidR="00105ECB" w:rsidRPr="00A92E90" w:rsidRDefault="00105ECB" w:rsidP="0042376C">
    <w:pPr>
      <w:pStyle w:val="31"/>
      <w:tabs>
        <w:tab w:val="right" w:pos="9498"/>
      </w:tabs>
      <w:spacing w:before="0"/>
      <w:ind w:left="-426" w:right="-699"/>
      <w:rPr>
        <w:rFonts w:ascii="Verdana" w:hAnsi="Verdana"/>
        <w:b w:val="0"/>
        <w:color w:val="808080" w:themeColor="background1" w:themeShade="80"/>
        <w:sz w:val="16"/>
        <w:szCs w:val="16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B6E8615A"/>
    <w:lvl w:ilvl="0">
      <w:start w:val="1"/>
      <w:numFmt w:val="bullet"/>
      <w:pStyle w:val="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F8230A0"/>
    <w:lvl w:ilvl="0">
      <w:start w:val="1"/>
      <w:numFmt w:val="bullet"/>
      <w:pStyle w:val="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4CF4A9A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1F86DD2C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E63AF57E"/>
    <w:lvl w:ilvl="0">
      <w:start w:val="1"/>
      <w:numFmt w:val="bullet"/>
      <w:pStyle w:val="a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>
    <w:nsid w:val="1897015B"/>
    <w:multiLevelType w:val="hybridMultilevel"/>
    <w:tmpl w:val="035ADEBA"/>
    <w:lvl w:ilvl="0" w:tplc="076E3FD4">
      <w:start w:val="1"/>
      <w:numFmt w:val="bullet"/>
      <w:lvlText w:val="-"/>
      <w:lvlJc w:val="left"/>
      <w:pPr>
        <w:ind w:left="-66" w:hanging="360"/>
      </w:pPr>
      <w:rPr>
        <w:rFonts w:ascii="Verdana" w:eastAsiaTheme="minorHAnsi" w:hAnsi="Verdana" w:cs="Arial" w:hint="default"/>
      </w:rPr>
    </w:lvl>
    <w:lvl w:ilvl="1" w:tplc="0422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>
    <w:nsid w:val="18B511C7"/>
    <w:multiLevelType w:val="hybridMultilevel"/>
    <w:tmpl w:val="5CB6254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9BC67F1"/>
    <w:multiLevelType w:val="hybridMultilevel"/>
    <w:tmpl w:val="8F4CFEC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1B6F205A"/>
    <w:multiLevelType w:val="multilevel"/>
    <w:tmpl w:val="9CA4ABB8"/>
    <w:styleLink w:val="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4A039A9"/>
    <w:multiLevelType w:val="hybridMultilevel"/>
    <w:tmpl w:val="B0B47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5473F"/>
    <w:multiLevelType w:val="hybridMultilevel"/>
    <w:tmpl w:val="E84E788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367F6A45"/>
    <w:multiLevelType w:val="multilevel"/>
    <w:tmpl w:val="80C0D6D2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30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40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50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383510E6"/>
    <w:multiLevelType w:val="hybridMultilevel"/>
    <w:tmpl w:val="DC16BF7C"/>
    <w:lvl w:ilvl="0" w:tplc="0419000F">
      <w:start w:val="2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13">
    <w:nsid w:val="3D6E6AD6"/>
    <w:multiLevelType w:val="hybridMultilevel"/>
    <w:tmpl w:val="694E5286"/>
    <w:lvl w:ilvl="0" w:tplc="A68E3BE0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E916ED6"/>
    <w:multiLevelType w:val="hybridMultilevel"/>
    <w:tmpl w:val="AD4E08B0"/>
    <w:lvl w:ilvl="0" w:tplc="926E1262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4E1F3FE6"/>
    <w:multiLevelType w:val="hybridMultilevel"/>
    <w:tmpl w:val="3EC22816"/>
    <w:lvl w:ilvl="0" w:tplc="6CE85F5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5069101E"/>
    <w:multiLevelType w:val="hybridMultilevel"/>
    <w:tmpl w:val="6ECC00DE"/>
    <w:lvl w:ilvl="0" w:tplc="5552970E">
      <w:start w:val="1"/>
      <w:numFmt w:val="bullet"/>
      <w:lvlText w:val="-"/>
      <w:lvlJc w:val="left"/>
      <w:pPr>
        <w:ind w:left="-66" w:hanging="360"/>
      </w:pPr>
      <w:rPr>
        <w:rFonts w:ascii="Verdana" w:eastAsiaTheme="minorHAnsi" w:hAnsi="Verdana" w:cs="Arial" w:hint="default"/>
      </w:rPr>
    </w:lvl>
    <w:lvl w:ilvl="1" w:tplc="0422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7">
    <w:nsid w:val="58C36AA5"/>
    <w:multiLevelType w:val="hybridMultilevel"/>
    <w:tmpl w:val="02B098A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5E505CEF"/>
    <w:multiLevelType w:val="hybridMultilevel"/>
    <w:tmpl w:val="5ED6D214"/>
    <w:lvl w:ilvl="0" w:tplc="67024DD6">
      <w:start w:val="10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FD28FF"/>
    <w:multiLevelType w:val="hybridMultilevel"/>
    <w:tmpl w:val="7474208A"/>
    <w:lvl w:ilvl="0" w:tplc="318A095C">
      <w:start w:val="1"/>
      <w:numFmt w:val="bullet"/>
      <w:lvlText w:val="-"/>
      <w:lvlJc w:val="left"/>
      <w:pPr>
        <w:ind w:left="-66" w:hanging="360"/>
      </w:pPr>
      <w:rPr>
        <w:rFonts w:ascii="Verdana" w:eastAsiaTheme="minorHAnsi" w:hAnsi="Verdana" w:cs="Arial" w:hint="default"/>
      </w:rPr>
    </w:lvl>
    <w:lvl w:ilvl="1" w:tplc="0422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>
    <w:nsid w:val="6036362E"/>
    <w:multiLevelType w:val="hybridMultilevel"/>
    <w:tmpl w:val="5D7833DA"/>
    <w:lvl w:ilvl="0" w:tplc="635E87F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4140E7"/>
    <w:multiLevelType w:val="hybridMultilevel"/>
    <w:tmpl w:val="1DD4BD14"/>
    <w:lvl w:ilvl="0" w:tplc="E8E6569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910262"/>
    <w:multiLevelType w:val="hybridMultilevel"/>
    <w:tmpl w:val="9FD67F08"/>
    <w:lvl w:ilvl="0" w:tplc="CED0A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14"/>
        <w:szCs w:val="1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6A0153"/>
    <w:multiLevelType w:val="multilevel"/>
    <w:tmpl w:val="C9623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3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04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21"/>
  </w:num>
  <w:num w:numId="9">
    <w:abstractNumId w:val="22"/>
  </w:num>
  <w:num w:numId="10">
    <w:abstractNumId w:val="9"/>
  </w:num>
  <w:num w:numId="11">
    <w:abstractNumId w:val="14"/>
  </w:num>
  <w:num w:numId="12">
    <w:abstractNumId w:val="15"/>
  </w:num>
  <w:num w:numId="13">
    <w:abstractNumId w:val="20"/>
  </w:num>
  <w:num w:numId="14">
    <w:abstractNumId w:val="20"/>
  </w:num>
  <w:num w:numId="15">
    <w:abstractNumId w:val="19"/>
  </w:num>
  <w:num w:numId="16">
    <w:abstractNumId w:val="16"/>
  </w:num>
  <w:num w:numId="17">
    <w:abstractNumId w:val="5"/>
  </w:num>
  <w:num w:numId="18">
    <w:abstractNumId w:val="6"/>
  </w:num>
  <w:num w:numId="19">
    <w:abstractNumId w:val="17"/>
  </w:num>
  <w:num w:numId="20">
    <w:abstractNumId w:val="10"/>
  </w:num>
  <w:num w:numId="21">
    <w:abstractNumId w:val="7"/>
  </w:num>
  <w:num w:numId="22">
    <w:abstractNumId w:val="18"/>
  </w:num>
  <w:num w:numId="23">
    <w:abstractNumId w:val="12"/>
  </w:num>
  <w:num w:numId="24">
    <w:abstractNumId w:val="23"/>
  </w:num>
  <w:num w:numId="2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26"/>
    <w:rsid w:val="00001DF1"/>
    <w:rsid w:val="0000408C"/>
    <w:rsid w:val="000050E6"/>
    <w:rsid w:val="0000627E"/>
    <w:rsid w:val="00007009"/>
    <w:rsid w:val="00010196"/>
    <w:rsid w:val="00011B86"/>
    <w:rsid w:val="00015A89"/>
    <w:rsid w:val="000168DA"/>
    <w:rsid w:val="00016DC7"/>
    <w:rsid w:val="00016EDD"/>
    <w:rsid w:val="00017B0C"/>
    <w:rsid w:val="00017D36"/>
    <w:rsid w:val="00020192"/>
    <w:rsid w:val="00020819"/>
    <w:rsid w:val="00021735"/>
    <w:rsid w:val="00025217"/>
    <w:rsid w:val="00026B9D"/>
    <w:rsid w:val="000317FF"/>
    <w:rsid w:val="000325AC"/>
    <w:rsid w:val="000347FF"/>
    <w:rsid w:val="00036631"/>
    <w:rsid w:val="000371FD"/>
    <w:rsid w:val="00037CC4"/>
    <w:rsid w:val="00037D99"/>
    <w:rsid w:val="000417C9"/>
    <w:rsid w:val="00041AE2"/>
    <w:rsid w:val="00041F42"/>
    <w:rsid w:val="00044699"/>
    <w:rsid w:val="0005184D"/>
    <w:rsid w:val="0005383C"/>
    <w:rsid w:val="00053FF5"/>
    <w:rsid w:val="000554C8"/>
    <w:rsid w:val="000562C6"/>
    <w:rsid w:val="000601DE"/>
    <w:rsid w:val="00060DA6"/>
    <w:rsid w:val="0006171B"/>
    <w:rsid w:val="00061BB0"/>
    <w:rsid w:val="000625AC"/>
    <w:rsid w:val="00065D92"/>
    <w:rsid w:val="00066015"/>
    <w:rsid w:val="0006653C"/>
    <w:rsid w:val="00066F01"/>
    <w:rsid w:val="00067E49"/>
    <w:rsid w:val="00070828"/>
    <w:rsid w:val="000726CC"/>
    <w:rsid w:val="00073294"/>
    <w:rsid w:val="00073434"/>
    <w:rsid w:val="0007478C"/>
    <w:rsid w:val="00075A0F"/>
    <w:rsid w:val="00075FBA"/>
    <w:rsid w:val="00076836"/>
    <w:rsid w:val="00084A55"/>
    <w:rsid w:val="00086FA2"/>
    <w:rsid w:val="00087253"/>
    <w:rsid w:val="000876A6"/>
    <w:rsid w:val="0009111B"/>
    <w:rsid w:val="000941A7"/>
    <w:rsid w:val="000A2DD6"/>
    <w:rsid w:val="000A5A30"/>
    <w:rsid w:val="000A5A40"/>
    <w:rsid w:val="000A62AB"/>
    <w:rsid w:val="000A63EF"/>
    <w:rsid w:val="000A7516"/>
    <w:rsid w:val="000B0625"/>
    <w:rsid w:val="000B15E8"/>
    <w:rsid w:val="000B1628"/>
    <w:rsid w:val="000B1879"/>
    <w:rsid w:val="000B2450"/>
    <w:rsid w:val="000B27E9"/>
    <w:rsid w:val="000B29FA"/>
    <w:rsid w:val="000B36D5"/>
    <w:rsid w:val="000B45CA"/>
    <w:rsid w:val="000B4855"/>
    <w:rsid w:val="000B5BA7"/>
    <w:rsid w:val="000B5F12"/>
    <w:rsid w:val="000B6E95"/>
    <w:rsid w:val="000C2E0E"/>
    <w:rsid w:val="000C3AF4"/>
    <w:rsid w:val="000C403B"/>
    <w:rsid w:val="000C494A"/>
    <w:rsid w:val="000C6F5A"/>
    <w:rsid w:val="000C72BD"/>
    <w:rsid w:val="000C780A"/>
    <w:rsid w:val="000D0EE4"/>
    <w:rsid w:val="000D2329"/>
    <w:rsid w:val="000D2A9F"/>
    <w:rsid w:val="000D35F5"/>
    <w:rsid w:val="000D39A1"/>
    <w:rsid w:val="000D3DDC"/>
    <w:rsid w:val="000D4AA7"/>
    <w:rsid w:val="000D5CC6"/>
    <w:rsid w:val="000D6E01"/>
    <w:rsid w:val="000D7B16"/>
    <w:rsid w:val="000E0D5C"/>
    <w:rsid w:val="000E464B"/>
    <w:rsid w:val="000E4BE8"/>
    <w:rsid w:val="000E5E44"/>
    <w:rsid w:val="000E7A0F"/>
    <w:rsid w:val="000F0A5D"/>
    <w:rsid w:val="000F1C03"/>
    <w:rsid w:val="000F327E"/>
    <w:rsid w:val="000F335A"/>
    <w:rsid w:val="000F36F1"/>
    <w:rsid w:val="000F4D17"/>
    <w:rsid w:val="000F6E4A"/>
    <w:rsid w:val="001009E8"/>
    <w:rsid w:val="00101F27"/>
    <w:rsid w:val="0010299D"/>
    <w:rsid w:val="0010394B"/>
    <w:rsid w:val="00104EB5"/>
    <w:rsid w:val="00105ECB"/>
    <w:rsid w:val="00106324"/>
    <w:rsid w:val="001064E7"/>
    <w:rsid w:val="0010747E"/>
    <w:rsid w:val="0010750D"/>
    <w:rsid w:val="00107A25"/>
    <w:rsid w:val="0011025B"/>
    <w:rsid w:val="00111A42"/>
    <w:rsid w:val="001128E7"/>
    <w:rsid w:val="001138FF"/>
    <w:rsid w:val="00113DF7"/>
    <w:rsid w:val="001161E8"/>
    <w:rsid w:val="00121613"/>
    <w:rsid w:val="00121B7B"/>
    <w:rsid w:val="00121D6C"/>
    <w:rsid w:val="00121E95"/>
    <w:rsid w:val="00122BC7"/>
    <w:rsid w:val="001240E6"/>
    <w:rsid w:val="00124C8B"/>
    <w:rsid w:val="00126608"/>
    <w:rsid w:val="00126987"/>
    <w:rsid w:val="00127EB0"/>
    <w:rsid w:val="00130AD3"/>
    <w:rsid w:val="001313F8"/>
    <w:rsid w:val="001319E5"/>
    <w:rsid w:val="00132C5F"/>
    <w:rsid w:val="00132C65"/>
    <w:rsid w:val="00134325"/>
    <w:rsid w:val="00134A02"/>
    <w:rsid w:val="00134B01"/>
    <w:rsid w:val="00134E9C"/>
    <w:rsid w:val="00140B3E"/>
    <w:rsid w:val="00141BF5"/>
    <w:rsid w:val="00142DFE"/>
    <w:rsid w:val="00143EFF"/>
    <w:rsid w:val="001446C8"/>
    <w:rsid w:val="00145634"/>
    <w:rsid w:val="00145754"/>
    <w:rsid w:val="001503E9"/>
    <w:rsid w:val="001524CF"/>
    <w:rsid w:val="00154ADE"/>
    <w:rsid w:val="00156457"/>
    <w:rsid w:val="00156994"/>
    <w:rsid w:val="001600BB"/>
    <w:rsid w:val="0016333B"/>
    <w:rsid w:val="0016751F"/>
    <w:rsid w:val="00171061"/>
    <w:rsid w:val="001714B5"/>
    <w:rsid w:val="00172462"/>
    <w:rsid w:val="00172966"/>
    <w:rsid w:val="00172C12"/>
    <w:rsid w:val="00173516"/>
    <w:rsid w:val="00173D42"/>
    <w:rsid w:val="00177D96"/>
    <w:rsid w:val="00181925"/>
    <w:rsid w:val="00182D2A"/>
    <w:rsid w:val="00183299"/>
    <w:rsid w:val="00183AF0"/>
    <w:rsid w:val="00183EF9"/>
    <w:rsid w:val="00184241"/>
    <w:rsid w:val="00184C46"/>
    <w:rsid w:val="001853BC"/>
    <w:rsid w:val="00190835"/>
    <w:rsid w:val="00190A97"/>
    <w:rsid w:val="00191256"/>
    <w:rsid w:val="001921C7"/>
    <w:rsid w:val="001932E3"/>
    <w:rsid w:val="00195D66"/>
    <w:rsid w:val="00196F5E"/>
    <w:rsid w:val="001A0037"/>
    <w:rsid w:val="001A07C9"/>
    <w:rsid w:val="001A2BE0"/>
    <w:rsid w:val="001A379C"/>
    <w:rsid w:val="001A43A8"/>
    <w:rsid w:val="001A4400"/>
    <w:rsid w:val="001A44D9"/>
    <w:rsid w:val="001A5109"/>
    <w:rsid w:val="001A5990"/>
    <w:rsid w:val="001A71C9"/>
    <w:rsid w:val="001A787F"/>
    <w:rsid w:val="001B0D22"/>
    <w:rsid w:val="001B100A"/>
    <w:rsid w:val="001B4235"/>
    <w:rsid w:val="001B4A5F"/>
    <w:rsid w:val="001B6766"/>
    <w:rsid w:val="001B7C7E"/>
    <w:rsid w:val="001C0205"/>
    <w:rsid w:val="001C06D3"/>
    <w:rsid w:val="001C34C3"/>
    <w:rsid w:val="001C4368"/>
    <w:rsid w:val="001C4CBC"/>
    <w:rsid w:val="001C5FFF"/>
    <w:rsid w:val="001D1B1F"/>
    <w:rsid w:val="001D1D73"/>
    <w:rsid w:val="001D206A"/>
    <w:rsid w:val="001D3147"/>
    <w:rsid w:val="001D3BA9"/>
    <w:rsid w:val="001D3F37"/>
    <w:rsid w:val="001D431E"/>
    <w:rsid w:val="001D7D91"/>
    <w:rsid w:val="001E041D"/>
    <w:rsid w:val="001E064D"/>
    <w:rsid w:val="001E1D94"/>
    <w:rsid w:val="001E201B"/>
    <w:rsid w:val="001E26E7"/>
    <w:rsid w:val="001E3D1E"/>
    <w:rsid w:val="001E5E53"/>
    <w:rsid w:val="001E61DE"/>
    <w:rsid w:val="001E69C2"/>
    <w:rsid w:val="001E71F0"/>
    <w:rsid w:val="001F0484"/>
    <w:rsid w:val="001F0ACA"/>
    <w:rsid w:val="001F54B8"/>
    <w:rsid w:val="00200D41"/>
    <w:rsid w:val="0020293B"/>
    <w:rsid w:val="002040C5"/>
    <w:rsid w:val="00204FC5"/>
    <w:rsid w:val="00210570"/>
    <w:rsid w:val="00211B36"/>
    <w:rsid w:val="002130CD"/>
    <w:rsid w:val="00214898"/>
    <w:rsid w:val="00214B23"/>
    <w:rsid w:val="002214BC"/>
    <w:rsid w:val="00225230"/>
    <w:rsid w:val="00225335"/>
    <w:rsid w:val="00225511"/>
    <w:rsid w:val="002262AE"/>
    <w:rsid w:val="00227502"/>
    <w:rsid w:val="00230C24"/>
    <w:rsid w:val="00232FF3"/>
    <w:rsid w:val="00234B94"/>
    <w:rsid w:val="0023575F"/>
    <w:rsid w:val="00236250"/>
    <w:rsid w:val="00237EB6"/>
    <w:rsid w:val="00240BAB"/>
    <w:rsid w:val="002460E9"/>
    <w:rsid w:val="00250598"/>
    <w:rsid w:val="002536C6"/>
    <w:rsid w:val="00255F4A"/>
    <w:rsid w:val="002575B4"/>
    <w:rsid w:val="002601DE"/>
    <w:rsid w:val="002644F9"/>
    <w:rsid w:val="00264EA2"/>
    <w:rsid w:val="002652D7"/>
    <w:rsid w:val="00267717"/>
    <w:rsid w:val="002704E3"/>
    <w:rsid w:val="00273106"/>
    <w:rsid w:val="00274FF4"/>
    <w:rsid w:val="00275042"/>
    <w:rsid w:val="002756EA"/>
    <w:rsid w:val="00275899"/>
    <w:rsid w:val="00275DA3"/>
    <w:rsid w:val="00277919"/>
    <w:rsid w:val="00277D77"/>
    <w:rsid w:val="00286BEF"/>
    <w:rsid w:val="00287887"/>
    <w:rsid w:val="00287B74"/>
    <w:rsid w:val="00291F77"/>
    <w:rsid w:val="00294FD0"/>
    <w:rsid w:val="0029517F"/>
    <w:rsid w:val="00295611"/>
    <w:rsid w:val="00296247"/>
    <w:rsid w:val="002A020C"/>
    <w:rsid w:val="002A029E"/>
    <w:rsid w:val="002A05E5"/>
    <w:rsid w:val="002A56EF"/>
    <w:rsid w:val="002A6A4F"/>
    <w:rsid w:val="002A79A1"/>
    <w:rsid w:val="002B0565"/>
    <w:rsid w:val="002B08F9"/>
    <w:rsid w:val="002B3E36"/>
    <w:rsid w:val="002C467A"/>
    <w:rsid w:val="002C5317"/>
    <w:rsid w:val="002C5B1E"/>
    <w:rsid w:val="002C7842"/>
    <w:rsid w:val="002C7EC4"/>
    <w:rsid w:val="002D0D5A"/>
    <w:rsid w:val="002D1CC3"/>
    <w:rsid w:val="002D2CB8"/>
    <w:rsid w:val="002D32C0"/>
    <w:rsid w:val="002D4BDE"/>
    <w:rsid w:val="002D7654"/>
    <w:rsid w:val="002D76CC"/>
    <w:rsid w:val="002E0586"/>
    <w:rsid w:val="002E1425"/>
    <w:rsid w:val="002E23CD"/>
    <w:rsid w:val="002E2725"/>
    <w:rsid w:val="002E38A2"/>
    <w:rsid w:val="002E41C0"/>
    <w:rsid w:val="002E45CE"/>
    <w:rsid w:val="002E4F5D"/>
    <w:rsid w:val="002E501E"/>
    <w:rsid w:val="002E5883"/>
    <w:rsid w:val="002E5C7B"/>
    <w:rsid w:val="002E7F71"/>
    <w:rsid w:val="002F3408"/>
    <w:rsid w:val="002F4489"/>
    <w:rsid w:val="002F50FE"/>
    <w:rsid w:val="002F6D8A"/>
    <w:rsid w:val="002F750E"/>
    <w:rsid w:val="00301692"/>
    <w:rsid w:val="00301992"/>
    <w:rsid w:val="003050AB"/>
    <w:rsid w:val="00305262"/>
    <w:rsid w:val="00306668"/>
    <w:rsid w:val="00307720"/>
    <w:rsid w:val="003104E7"/>
    <w:rsid w:val="003109D4"/>
    <w:rsid w:val="00312F24"/>
    <w:rsid w:val="00313828"/>
    <w:rsid w:val="0031429E"/>
    <w:rsid w:val="003169E2"/>
    <w:rsid w:val="0031721F"/>
    <w:rsid w:val="00320F70"/>
    <w:rsid w:val="003235C7"/>
    <w:rsid w:val="00324584"/>
    <w:rsid w:val="00325458"/>
    <w:rsid w:val="0032649D"/>
    <w:rsid w:val="00331631"/>
    <w:rsid w:val="00332C55"/>
    <w:rsid w:val="00334E03"/>
    <w:rsid w:val="00335C1F"/>
    <w:rsid w:val="003369B6"/>
    <w:rsid w:val="00337DF5"/>
    <w:rsid w:val="0034118F"/>
    <w:rsid w:val="003459B2"/>
    <w:rsid w:val="00346F7B"/>
    <w:rsid w:val="00346FCA"/>
    <w:rsid w:val="003509CF"/>
    <w:rsid w:val="0035580D"/>
    <w:rsid w:val="00355AEE"/>
    <w:rsid w:val="00355C16"/>
    <w:rsid w:val="003561F6"/>
    <w:rsid w:val="0036023E"/>
    <w:rsid w:val="003629A0"/>
    <w:rsid w:val="00363867"/>
    <w:rsid w:val="003647A7"/>
    <w:rsid w:val="00366EF3"/>
    <w:rsid w:val="00367FF7"/>
    <w:rsid w:val="0037117C"/>
    <w:rsid w:val="003713E6"/>
    <w:rsid w:val="003726ED"/>
    <w:rsid w:val="00382A7D"/>
    <w:rsid w:val="00383F4A"/>
    <w:rsid w:val="00385B9D"/>
    <w:rsid w:val="0039097E"/>
    <w:rsid w:val="003921C2"/>
    <w:rsid w:val="003940B8"/>
    <w:rsid w:val="0039480D"/>
    <w:rsid w:val="00396D59"/>
    <w:rsid w:val="003A076A"/>
    <w:rsid w:val="003A3698"/>
    <w:rsid w:val="003A3C75"/>
    <w:rsid w:val="003A3F5C"/>
    <w:rsid w:val="003A5ADB"/>
    <w:rsid w:val="003B19C3"/>
    <w:rsid w:val="003B3392"/>
    <w:rsid w:val="003B395F"/>
    <w:rsid w:val="003B4201"/>
    <w:rsid w:val="003B4370"/>
    <w:rsid w:val="003B4405"/>
    <w:rsid w:val="003B4F2C"/>
    <w:rsid w:val="003C3BEA"/>
    <w:rsid w:val="003C4636"/>
    <w:rsid w:val="003C6710"/>
    <w:rsid w:val="003D00FB"/>
    <w:rsid w:val="003D2EE2"/>
    <w:rsid w:val="003D37E8"/>
    <w:rsid w:val="003D4509"/>
    <w:rsid w:val="003D55FE"/>
    <w:rsid w:val="003D647D"/>
    <w:rsid w:val="003D67A4"/>
    <w:rsid w:val="003D78A9"/>
    <w:rsid w:val="003E1BBE"/>
    <w:rsid w:val="003E2B11"/>
    <w:rsid w:val="003E2FBF"/>
    <w:rsid w:val="003E6556"/>
    <w:rsid w:val="003E6E2A"/>
    <w:rsid w:val="003F3259"/>
    <w:rsid w:val="003F408C"/>
    <w:rsid w:val="003F460E"/>
    <w:rsid w:val="003F54BC"/>
    <w:rsid w:val="003F56E3"/>
    <w:rsid w:val="003F5BF3"/>
    <w:rsid w:val="003F658C"/>
    <w:rsid w:val="003F7C26"/>
    <w:rsid w:val="003F7FB8"/>
    <w:rsid w:val="0040111B"/>
    <w:rsid w:val="0040445E"/>
    <w:rsid w:val="00407B02"/>
    <w:rsid w:val="0041006A"/>
    <w:rsid w:val="00411935"/>
    <w:rsid w:val="00412998"/>
    <w:rsid w:val="00413ECB"/>
    <w:rsid w:val="00414DCB"/>
    <w:rsid w:val="00415109"/>
    <w:rsid w:val="00415A7E"/>
    <w:rsid w:val="00416C5B"/>
    <w:rsid w:val="00420396"/>
    <w:rsid w:val="00422887"/>
    <w:rsid w:val="00423590"/>
    <w:rsid w:val="0042376C"/>
    <w:rsid w:val="00423F7D"/>
    <w:rsid w:val="00427512"/>
    <w:rsid w:val="004277B5"/>
    <w:rsid w:val="0043285A"/>
    <w:rsid w:val="004353BF"/>
    <w:rsid w:val="004379BF"/>
    <w:rsid w:val="00440374"/>
    <w:rsid w:val="004415DE"/>
    <w:rsid w:val="00442267"/>
    <w:rsid w:val="00442F0E"/>
    <w:rsid w:val="00443631"/>
    <w:rsid w:val="004446C1"/>
    <w:rsid w:val="00444E67"/>
    <w:rsid w:val="00446AB9"/>
    <w:rsid w:val="004508FB"/>
    <w:rsid w:val="00452523"/>
    <w:rsid w:val="00452A25"/>
    <w:rsid w:val="0045328F"/>
    <w:rsid w:val="00454A3B"/>
    <w:rsid w:val="004552D8"/>
    <w:rsid w:val="00455A3A"/>
    <w:rsid w:val="004607F6"/>
    <w:rsid w:val="004620F9"/>
    <w:rsid w:val="00466D4B"/>
    <w:rsid w:val="00470F71"/>
    <w:rsid w:val="00472388"/>
    <w:rsid w:val="00472E0A"/>
    <w:rsid w:val="00474FE2"/>
    <w:rsid w:val="00477265"/>
    <w:rsid w:val="00484118"/>
    <w:rsid w:val="004852EE"/>
    <w:rsid w:val="004868A1"/>
    <w:rsid w:val="004917E0"/>
    <w:rsid w:val="00493A78"/>
    <w:rsid w:val="004973D3"/>
    <w:rsid w:val="004A17D0"/>
    <w:rsid w:val="004A23FC"/>
    <w:rsid w:val="004A3606"/>
    <w:rsid w:val="004A572F"/>
    <w:rsid w:val="004A6B8C"/>
    <w:rsid w:val="004B0274"/>
    <w:rsid w:val="004B1D3D"/>
    <w:rsid w:val="004B36F5"/>
    <w:rsid w:val="004B457F"/>
    <w:rsid w:val="004B5BEF"/>
    <w:rsid w:val="004C0272"/>
    <w:rsid w:val="004C3739"/>
    <w:rsid w:val="004C4AA9"/>
    <w:rsid w:val="004C6447"/>
    <w:rsid w:val="004C670D"/>
    <w:rsid w:val="004C6D1A"/>
    <w:rsid w:val="004D0FAB"/>
    <w:rsid w:val="004D1C94"/>
    <w:rsid w:val="004D4C18"/>
    <w:rsid w:val="004E00A4"/>
    <w:rsid w:val="004E0CA6"/>
    <w:rsid w:val="004E23DD"/>
    <w:rsid w:val="004E459A"/>
    <w:rsid w:val="004E5E17"/>
    <w:rsid w:val="004E603C"/>
    <w:rsid w:val="004E682B"/>
    <w:rsid w:val="004E790F"/>
    <w:rsid w:val="004E7CDB"/>
    <w:rsid w:val="004F19E8"/>
    <w:rsid w:val="004F21A5"/>
    <w:rsid w:val="004F476C"/>
    <w:rsid w:val="004F4B10"/>
    <w:rsid w:val="00500DF2"/>
    <w:rsid w:val="005030BA"/>
    <w:rsid w:val="00504A8C"/>
    <w:rsid w:val="00505CC9"/>
    <w:rsid w:val="00506333"/>
    <w:rsid w:val="00507270"/>
    <w:rsid w:val="005075A2"/>
    <w:rsid w:val="0051120C"/>
    <w:rsid w:val="00511323"/>
    <w:rsid w:val="00515872"/>
    <w:rsid w:val="005168D1"/>
    <w:rsid w:val="005201D3"/>
    <w:rsid w:val="00520CAA"/>
    <w:rsid w:val="00524B4A"/>
    <w:rsid w:val="00524F06"/>
    <w:rsid w:val="005250A4"/>
    <w:rsid w:val="00526A0A"/>
    <w:rsid w:val="00526BFF"/>
    <w:rsid w:val="005306EF"/>
    <w:rsid w:val="0053131F"/>
    <w:rsid w:val="00533940"/>
    <w:rsid w:val="00533BBD"/>
    <w:rsid w:val="0053487A"/>
    <w:rsid w:val="0053655B"/>
    <w:rsid w:val="00540468"/>
    <w:rsid w:val="005406A0"/>
    <w:rsid w:val="0054200B"/>
    <w:rsid w:val="0054318E"/>
    <w:rsid w:val="005439F6"/>
    <w:rsid w:val="0054551A"/>
    <w:rsid w:val="005467CF"/>
    <w:rsid w:val="005469AF"/>
    <w:rsid w:val="00547878"/>
    <w:rsid w:val="005507D8"/>
    <w:rsid w:val="0055080A"/>
    <w:rsid w:val="00556818"/>
    <w:rsid w:val="005579CA"/>
    <w:rsid w:val="00560321"/>
    <w:rsid w:val="00562928"/>
    <w:rsid w:val="005671BB"/>
    <w:rsid w:val="00567AAF"/>
    <w:rsid w:val="00570941"/>
    <w:rsid w:val="00570B6E"/>
    <w:rsid w:val="00571B48"/>
    <w:rsid w:val="00575AD6"/>
    <w:rsid w:val="005766A4"/>
    <w:rsid w:val="005805F7"/>
    <w:rsid w:val="00581F67"/>
    <w:rsid w:val="00583D55"/>
    <w:rsid w:val="00586DDD"/>
    <w:rsid w:val="00590A1C"/>
    <w:rsid w:val="00592403"/>
    <w:rsid w:val="0059483A"/>
    <w:rsid w:val="005948DC"/>
    <w:rsid w:val="005955A2"/>
    <w:rsid w:val="005956DF"/>
    <w:rsid w:val="005A098D"/>
    <w:rsid w:val="005A0E2D"/>
    <w:rsid w:val="005A16C0"/>
    <w:rsid w:val="005A3F50"/>
    <w:rsid w:val="005A46AF"/>
    <w:rsid w:val="005A5F9C"/>
    <w:rsid w:val="005A6171"/>
    <w:rsid w:val="005A72F6"/>
    <w:rsid w:val="005A7E8B"/>
    <w:rsid w:val="005B0646"/>
    <w:rsid w:val="005B2061"/>
    <w:rsid w:val="005B2623"/>
    <w:rsid w:val="005B364F"/>
    <w:rsid w:val="005B3ECF"/>
    <w:rsid w:val="005B4B15"/>
    <w:rsid w:val="005B52A5"/>
    <w:rsid w:val="005B52FC"/>
    <w:rsid w:val="005B586B"/>
    <w:rsid w:val="005B59BD"/>
    <w:rsid w:val="005B6BFD"/>
    <w:rsid w:val="005C045B"/>
    <w:rsid w:val="005C1B01"/>
    <w:rsid w:val="005C1C51"/>
    <w:rsid w:val="005C4137"/>
    <w:rsid w:val="005C4CB8"/>
    <w:rsid w:val="005C55B1"/>
    <w:rsid w:val="005C5DB6"/>
    <w:rsid w:val="005C5FDC"/>
    <w:rsid w:val="005C60F2"/>
    <w:rsid w:val="005C77DC"/>
    <w:rsid w:val="005C79CD"/>
    <w:rsid w:val="005C7FB9"/>
    <w:rsid w:val="005D0BB0"/>
    <w:rsid w:val="005D37D9"/>
    <w:rsid w:val="005D3946"/>
    <w:rsid w:val="005D4876"/>
    <w:rsid w:val="005D4A4B"/>
    <w:rsid w:val="005D52E0"/>
    <w:rsid w:val="005D58E9"/>
    <w:rsid w:val="005D6C97"/>
    <w:rsid w:val="005E0578"/>
    <w:rsid w:val="005E0E48"/>
    <w:rsid w:val="005E6123"/>
    <w:rsid w:val="005E706E"/>
    <w:rsid w:val="005F0A9B"/>
    <w:rsid w:val="005F24D1"/>
    <w:rsid w:val="005F34A2"/>
    <w:rsid w:val="005F5884"/>
    <w:rsid w:val="005F6193"/>
    <w:rsid w:val="006019C5"/>
    <w:rsid w:val="006025EF"/>
    <w:rsid w:val="00606B2A"/>
    <w:rsid w:val="0060795C"/>
    <w:rsid w:val="0061215C"/>
    <w:rsid w:val="00612A2C"/>
    <w:rsid w:val="0061397E"/>
    <w:rsid w:val="00614C10"/>
    <w:rsid w:val="00615ED4"/>
    <w:rsid w:val="00617684"/>
    <w:rsid w:val="00617C41"/>
    <w:rsid w:val="0062390D"/>
    <w:rsid w:val="00623D71"/>
    <w:rsid w:val="006240DE"/>
    <w:rsid w:val="00625426"/>
    <w:rsid w:val="00625842"/>
    <w:rsid w:val="0062590B"/>
    <w:rsid w:val="00626020"/>
    <w:rsid w:val="00631C37"/>
    <w:rsid w:val="00631E5E"/>
    <w:rsid w:val="0063263B"/>
    <w:rsid w:val="006328A3"/>
    <w:rsid w:val="00636014"/>
    <w:rsid w:val="00640D37"/>
    <w:rsid w:val="00640FFC"/>
    <w:rsid w:val="006429AE"/>
    <w:rsid w:val="006437B2"/>
    <w:rsid w:val="006462DD"/>
    <w:rsid w:val="0064693B"/>
    <w:rsid w:val="00650DD5"/>
    <w:rsid w:val="00651395"/>
    <w:rsid w:val="0065380D"/>
    <w:rsid w:val="00654791"/>
    <w:rsid w:val="00660C9C"/>
    <w:rsid w:val="00666BD3"/>
    <w:rsid w:val="00666C18"/>
    <w:rsid w:val="00667841"/>
    <w:rsid w:val="00667FB2"/>
    <w:rsid w:val="00670191"/>
    <w:rsid w:val="00671D34"/>
    <w:rsid w:val="00672AFD"/>
    <w:rsid w:val="00674F85"/>
    <w:rsid w:val="00675F50"/>
    <w:rsid w:val="00676CCD"/>
    <w:rsid w:val="00680BD4"/>
    <w:rsid w:val="00681447"/>
    <w:rsid w:val="006816EC"/>
    <w:rsid w:val="006818A6"/>
    <w:rsid w:val="00681A6C"/>
    <w:rsid w:val="00682FC8"/>
    <w:rsid w:val="00683DA0"/>
    <w:rsid w:val="006857F4"/>
    <w:rsid w:val="00686A87"/>
    <w:rsid w:val="00686E9C"/>
    <w:rsid w:val="00690E36"/>
    <w:rsid w:val="00691D07"/>
    <w:rsid w:val="00691F52"/>
    <w:rsid w:val="006931F8"/>
    <w:rsid w:val="00693E8C"/>
    <w:rsid w:val="00694DED"/>
    <w:rsid w:val="00695975"/>
    <w:rsid w:val="006A03B4"/>
    <w:rsid w:val="006A3EC4"/>
    <w:rsid w:val="006A4357"/>
    <w:rsid w:val="006A49CF"/>
    <w:rsid w:val="006A6FA3"/>
    <w:rsid w:val="006B286E"/>
    <w:rsid w:val="006B2C3D"/>
    <w:rsid w:val="006B4EFD"/>
    <w:rsid w:val="006B781D"/>
    <w:rsid w:val="006C34C8"/>
    <w:rsid w:val="006C3744"/>
    <w:rsid w:val="006C3ACA"/>
    <w:rsid w:val="006C536D"/>
    <w:rsid w:val="006C5553"/>
    <w:rsid w:val="006C591E"/>
    <w:rsid w:val="006C6019"/>
    <w:rsid w:val="006D0992"/>
    <w:rsid w:val="006D0EC7"/>
    <w:rsid w:val="006D19BD"/>
    <w:rsid w:val="006D3E77"/>
    <w:rsid w:val="006D479C"/>
    <w:rsid w:val="006D4BE8"/>
    <w:rsid w:val="006D6249"/>
    <w:rsid w:val="006E0094"/>
    <w:rsid w:val="006E0F7F"/>
    <w:rsid w:val="006E54CD"/>
    <w:rsid w:val="006E57C3"/>
    <w:rsid w:val="006E5A8E"/>
    <w:rsid w:val="006E5DF7"/>
    <w:rsid w:val="006E61C2"/>
    <w:rsid w:val="006E6C5D"/>
    <w:rsid w:val="006E72E4"/>
    <w:rsid w:val="006F2A0C"/>
    <w:rsid w:val="006F2AB7"/>
    <w:rsid w:val="006F3CFF"/>
    <w:rsid w:val="006F525B"/>
    <w:rsid w:val="00700132"/>
    <w:rsid w:val="00700419"/>
    <w:rsid w:val="007011AE"/>
    <w:rsid w:val="00703D1D"/>
    <w:rsid w:val="00705D4A"/>
    <w:rsid w:val="00705E63"/>
    <w:rsid w:val="00706553"/>
    <w:rsid w:val="00707CBB"/>
    <w:rsid w:val="00711CEA"/>
    <w:rsid w:val="00711E5B"/>
    <w:rsid w:val="00712575"/>
    <w:rsid w:val="00712950"/>
    <w:rsid w:val="0071493B"/>
    <w:rsid w:val="00714A8A"/>
    <w:rsid w:val="007155E8"/>
    <w:rsid w:val="00720079"/>
    <w:rsid w:val="00720176"/>
    <w:rsid w:val="00720EED"/>
    <w:rsid w:val="007224DB"/>
    <w:rsid w:val="007233AA"/>
    <w:rsid w:val="007249A3"/>
    <w:rsid w:val="007258A1"/>
    <w:rsid w:val="00726973"/>
    <w:rsid w:val="00730B3C"/>
    <w:rsid w:val="00733449"/>
    <w:rsid w:val="00734320"/>
    <w:rsid w:val="00742DE5"/>
    <w:rsid w:val="00743F0A"/>
    <w:rsid w:val="00745936"/>
    <w:rsid w:val="00746E14"/>
    <w:rsid w:val="00747A8E"/>
    <w:rsid w:val="00747E70"/>
    <w:rsid w:val="00752A05"/>
    <w:rsid w:val="00756ABC"/>
    <w:rsid w:val="00757229"/>
    <w:rsid w:val="007604C6"/>
    <w:rsid w:val="00760677"/>
    <w:rsid w:val="00760BDC"/>
    <w:rsid w:val="00764EB6"/>
    <w:rsid w:val="0076525C"/>
    <w:rsid w:val="0076658C"/>
    <w:rsid w:val="00766E7C"/>
    <w:rsid w:val="00770C09"/>
    <w:rsid w:val="0077136B"/>
    <w:rsid w:val="00772459"/>
    <w:rsid w:val="007726F3"/>
    <w:rsid w:val="00773151"/>
    <w:rsid w:val="007735AE"/>
    <w:rsid w:val="00774E82"/>
    <w:rsid w:val="00776898"/>
    <w:rsid w:val="0078172B"/>
    <w:rsid w:val="0078181E"/>
    <w:rsid w:val="00783E42"/>
    <w:rsid w:val="00786128"/>
    <w:rsid w:val="007906F9"/>
    <w:rsid w:val="00791C4B"/>
    <w:rsid w:val="00791EEB"/>
    <w:rsid w:val="007923ED"/>
    <w:rsid w:val="0079280D"/>
    <w:rsid w:val="007945BD"/>
    <w:rsid w:val="00795AF2"/>
    <w:rsid w:val="007967A9"/>
    <w:rsid w:val="007973BE"/>
    <w:rsid w:val="007A04B1"/>
    <w:rsid w:val="007A32E5"/>
    <w:rsid w:val="007A50F7"/>
    <w:rsid w:val="007A5DFB"/>
    <w:rsid w:val="007A6359"/>
    <w:rsid w:val="007A67A9"/>
    <w:rsid w:val="007B0A85"/>
    <w:rsid w:val="007B1ABC"/>
    <w:rsid w:val="007B31C8"/>
    <w:rsid w:val="007B56CB"/>
    <w:rsid w:val="007B5DB1"/>
    <w:rsid w:val="007B5FBB"/>
    <w:rsid w:val="007B66BD"/>
    <w:rsid w:val="007B7226"/>
    <w:rsid w:val="007C0A2C"/>
    <w:rsid w:val="007C2534"/>
    <w:rsid w:val="007C415B"/>
    <w:rsid w:val="007D3601"/>
    <w:rsid w:val="007D4428"/>
    <w:rsid w:val="007D6606"/>
    <w:rsid w:val="007D6AF2"/>
    <w:rsid w:val="007E1EF1"/>
    <w:rsid w:val="007E21FD"/>
    <w:rsid w:val="007E2920"/>
    <w:rsid w:val="007E3237"/>
    <w:rsid w:val="007E36CE"/>
    <w:rsid w:val="007E574A"/>
    <w:rsid w:val="007E6DAC"/>
    <w:rsid w:val="007E7F11"/>
    <w:rsid w:val="007F0EB9"/>
    <w:rsid w:val="007F14ED"/>
    <w:rsid w:val="00800F15"/>
    <w:rsid w:val="00803CE3"/>
    <w:rsid w:val="00805166"/>
    <w:rsid w:val="008073B6"/>
    <w:rsid w:val="0080741A"/>
    <w:rsid w:val="008107E7"/>
    <w:rsid w:val="008130D9"/>
    <w:rsid w:val="00813A4B"/>
    <w:rsid w:val="0081418B"/>
    <w:rsid w:val="00814C76"/>
    <w:rsid w:val="00814FC6"/>
    <w:rsid w:val="00815B21"/>
    <w:rsid w:val="00815DC2"/>
    <w:rsid w:val="008165CA"/>
    <w:rsid w:val="00816F05"/>
    <w:rsid w:val="00817264"/>
    <w:rsid w:val="00817428"/>
    <w:rsid w:val="0082145C"/>
    <w:rsid w:val="00822B1F"/>
    <w:rsid w:val="00823C60"/>
    <w:rsid w:val="00824C8B"/>
    <w:rsid w:val="00826B46"/>
    <w:rsid w:val="00826B73"/>
    <w:rsid w:val="0082763E"/>
    <w:rsid w:val="00833110"/>
    <w:rsid w:val="00834685"/>
    <w:rsid w:val="00841718"/>
    <w:rsid w:val="00842640"/>
    <w:rsid w:val="008426C0"/>
    <w:rsid w:val="00843924"/>
    <w:rsid w:val="00844305"/>
    <w:rsid w:val="008458A9"/>
    <w:rsid w:val="00846D28"/>
    <w:rsid w:val="00850CE5"/>
    <w:rsid w:val="00852837"/>
    <w:rsid w:val="008529B9"/>
    <w:rsid w:val="0085525A"/>
    <w:rsid w:val="00857584"/>
    <w:rsid w:val="00857CCB"/>
    <w:rsid w:val="00861D03"/>
    <w:rsid w:val="008631C3"/>
    <w:rsid w:val="00864778"/>
    <w:rsid w:val="008649C7"/>
    <w:rsid w:val="00864B68"/>
    <w:rsid w:val="00867F37"/>
    <w:rsid w:val="00871DE6"/>
    <w:rsid w:val="0087466F"/>
    <w:rsid w:val="00875CD4"/>
    <w:rsid w:val="008771D5"/>
    <w:rsid w:val="00881D1C"/>
    <w:rsid w:val="00882B37"/>
    <w:rsid w:val="00883152"/>
    <w:rsid w:val="008846E0"/>
    <w:rsid w:val="00884B85"/>
    <w:rsid w:val="008874B7"/>
    <w:rsid w:val="00890A72"/>
    <w:rsid w:val="00891721"/>
    <w:rsid w:val="00894470"/>
    <w:rsid w:val="0089471F"/>
    <w:rsid w:val="0089510D"/>
    <w:rsid w:val="008968EA"/>
    <w:rsid w:val="0089708D"/>
    <w:rsid w:val="008A0519"/>
    <w:rsid w:val="008A2C5C"/>
    <w:rsid w:val="008A3892"/>
    <w:rsid w:val="008A470E"/>
    <w:rsid w:val="008A4ED5"/>
    <w:rsid w:val="008A5067"/>
    <w:rsid w:val="008A7164"/>
    <w:rsid w:val="008B018E"/>
    <w:rsid w:val="008B2B1F"/>
    <w:rsid w:val="008B312B"/>
    <w:rsid w:val="008B3264"/>
    <w:rsid w:val="008B3F7A"/>
    <w:rsid w:val="008B495B"/>
    <w:rsid w:val="008B5483"/>
    <w:rsid w:val="008B5F9F"/>
    <w:rsid w:val="008B7311"/>
    <w:rsid w:val="008C2778"/>
    <w:rsid w:val="008C34C8"/>
    <w:rsid w:val="008C4959"/>
    <w:rsid w:val="008C5E89"/>
    <w:rsid w:val="008C65CD"/>
    <w:rsid w:val="008C723B"/>
    <w:rsid w:val="008C7DAA"/>
    <w:rsid w:val="008D07E9"/>
    <w:rsid w:val="008D428C"/>
    <w:rsid w:val="008D42AF"/>
    <w:rsid w:val="008D502A"/>
    <w:rsid w:val="008D5927"/>
    <w:rsid w:val="008E2AE9"/>
    <w:rsid w:val="008E3380"/>
    <w:rsid w:val="008E7159"/>
    <w:rsid w:val="008F12AF"/>
    <w:rsid w:val="008F1BBD"/>
    <w:rsid w:val="00901C53"/>
    <w:rsid w:val="00901E99"/>
    <w:rsid w:val="00901F0B"/>
    <w:rsid w:val="009054FC"/>
    <w:rsid w:val="009071F4"/>
    <w:rsid w:val="00907A78"/>
    <w:rsid w:val="0091026B"/>
    <w:rsid w:val="00910311"/>
    <w:rsid w:val="009103F6"/>
    <w:rsid w:val="0091469C"/>
    <w:rsid w:val="00917978"/>
    <w:rsid w:val="009206D9"/>
    <w:rsid w:val="009226A2"/>
    <w:rsid w:val="009242E4"/>
    <w:rsid w:val="009249FB"/>
    <w:rsid w:val="00924CC8"/>
    <w:rsid w:val="009256D8"/>
    <w:rsid w:val="00926456"/>
    <w:rsid w:val="009279E8"/>
    <w:rsid w:val="0093064D"/>
    <w:rsid w:val="0093091B"/>
    <w:rsid w:val="00930EB6"/>
    <w:rsid w:val="00932239"/>
    <w:rsid w:val="009337D4"/>
    <w:rsid w:val="009374CE"/>
    <w:rsid w:val="00937DFC"/>
    <w:rsid w:val="009410AC"/>
    <w:rsid w:val="00941750"/>
    <w:rsid w:val="00942905"/>
    <w:rsid w:val="00942C2C"/>
    <w:rsid w:val="009449E7"/>
    <w:rsid w:val="00946828"/>
    <w:rsid w:val="0094702B"/>
    <w:rsid w:val="00950BB0"/>
    <w:rsid w:val="00950EB5"/>
    <w:rsid w:val="009556A4"/>
    <w:rsid w:val="0096022C"/>
    <w:rsid w:val="009609A3"/>
    <w:rsid w:val="009627A9"/>
    <w:rsid w:val="00962B38"/>
    <w:rsid w:val="00963ECD"/>
    <w:rsid w:val="009650CE"/>
    <w:rsid w:val="00966463"/>
    <w:rsid w:val="009670C6"/>
    <w:rsid w:val="0096791A"/>
    <w:rsid w:val="00970D53"/>
    <w:rsid w:val="009742E2"/>
    <w:rsid w:val="00976774"/>
    <w:rsid w:val="009775B3"/>
    <w:rsid w:val="00977AC0"/>
    <w:rsid w:val="00977D96"/>
    <w:rsid w:val="00980266"/>
    <w:rsid w:val="00980BC9"/>
    <w:rsid w:val="00983C04"/>
    <w:rsid w:val="00984403"/>
    <w:rsid w:val="00986951"/>
    <w:rsid w:val="00986F39"/>
    <w:rsid w:val="009870B6"/>
    <w:rsid w:val="00991B3A"/>
    <w:rsid w:val="009928B2"/>
    <w:rsid w:val="00995F7C"/>
    <w:rsid w:val="00997A94"/>
    <w:rsid w:val="009A0098"/>
    <w:rsid w:val="009A0368"/>
    <w:rsid w:val="009A3C7B"/>
    <w:rsid w:val="009A3EDC"/>
    <w:rsid w:val="009A5785"/>
    <w:rsid w:val="009A71F2"/>
    <w:rsid w:val="009B1F0B"/>
    <w:rsid w:val="009B3D7B"/>
    <w:rsid w:val="009B62F3"/>
    <w:rsid w:val="009B7052"/>
    <w:rsid w:val="009C062E"/>
    <w:rsid w:val="009C59B8"/>
    <w:rsid w:val="009C747F"/>
    <w:rsid w:val="009D0CC2"/>
    <w:rsid w:val="009D13B1"/>
    <w:rsid w:val="009D327D"/>
    <w:rsid w:val="009D3ED4"/>
    <w:rsid w:val="009D47CC"/>
    <w:rsid w:val="009D64EC"/>
    <w:rsid w:val="009D6597"/>
    <w:rsid w:val="009D694A"/>
    <w:rsid w:val="009E0E2C"/>
    <w:rsid w:val="009E1863"/>
    <w:rsid w:val="009E2F81"/>
    <w:rsid w:val="009E3AAF"/>
    <w:rsid w:val="009E3B7C"/>
    <w:rsid w:val="009E6301"/>
    <w:rsid w:val="009E6363"/>
    <w:rsid w:val="009F1FA4"/>
    <w:rsid w:val="009F3733"/>
    <w:rsid w:val="009F65C5"/>
    <w:rsid w:val="009F69BD"/>
    <w:rsid w:val="009F6FBC"/>
    <w:rsid w:val="00A00D4B"/>
    <w:rsid w:val="00A00DC2"/>
    <w:rsid w:val="00A02869"/>
    <w:rsid w:val="00A02C64"/>
    <w:rsid w:val="00A031F9"/>
    <w:rsid w:val="00A03BB2"/>
    <w:rsid w:val="00A10929"/>
    <w:rsid w:val="00A10B74"/>
    <w:rsid w:val="00A110BB"/>
    <w:rsid w:val="00A11CE1"/>
    <w:rsid w:val="00A1577C"/>
    <w:rsid w:val="00A1586B"/>
    <w:rsid w:val="00A15B6E"/>
    <w:rsid w:val="00A15C2E"/>
    <w:rsid w:val="00A1668A"/>
    <w:rsid w:val="00A21165"/>
    <w:rsid w:val="00A2300A"/>
    <w:rsid w:val="00A26190"/>
    <w:rsid w:val="00A27B12"/>
    <w:rsid w:val="00A306B9"/>
    <w:rsid w:val="00A30CC0"/>
    <w:rsid w:val="00A315F0"/>
    <w:rsid w:val="00A3255B"/>
    <w:rsid w:val="00A32CAA"/>
    <w:rsid w:val="00A32EFF"/>
    <w:rsid w:val="00A3332B"/>
    <w:rsid w:val="00A345BA"/>
    <w:rsid w:val="00A34AFA"/>
    <w:rsid w:val="00A355E3"/>
    <w:rsid w:val="00A3651F"/>
    <w:rsid w:val="00A36A90"/>
    <w:rsid w:val="00A37751"/>
    <w:rsid w:val="00A41C31"/>
    <w:rsid w:val="00A43208"/>
    <w:rsid w:val="00A4377F"/>
    <w:rsid w:val="00A43C79"/>
    <w:rsid w:val="00A44744"/>
    <w:rsid w:val="00A44DFA"/>
    <w:rsid w:val="00A45147"/>
    <w:rsid w:val="00A46ADE"/>
    <w:rsid w:val="00A50E73"/>
    <w:rsid w:val="00A5274C"/>
    <w:rsid w:val="00A53688"/>
    <w:rsid w:val="00A543EE"/>
    <w:rsid w:val="00A54907"/>
    <w:rsid w:val="00A607F2"/>
    <w:rsid w:val="00A621EC"/>
    <w:rsid w:val="00A629E4"/>
    <w:rsid w:val="00A62B75"/>
    <w:rsid w:val="00A64660"/>
    <w:rsid w:val="00A65559"/>
    <w:rsid w:val="00A662F9"/>
    <w:rsid w:val="00A67BDE"/>
    <w:rsid w:val="00A70399"/>
    <w:rsid w:val="00A7115C"/>
    <w:rsid w:val="00A730D6"/>
    <w:rsid w:val="00A7429C"/>
    <w:rsid w:val="00A74D52"/>
    <w:rsid w:val="00A7760F"/>
    <w:rsid w:val="00A80AB5"/>
    <w:rsid w:val="00A82758"/>
    <w:rsid w:val="00A83A8B"/>
    <w:rsid w:val="00A83C2E"/>
    <w:rsid w:val="00A84BDD"/>
    <w:rsid w:val="00A86112"/>
    <w:rsid w:val="00A90444"/>
    <w:rsid w:val="00A90F7C"/>
    <w:rsid w:val="00A9102A"/>
    <w:rsid w:val="00A9206F"/>
    <w:rsid w:val="00A92CB1"/>
    <w:rsid w:val="00A92E90"/>
    <w:rsid w:val="00A94099"/>
    <w:rsid w:val="00A955BA"/>
    <w:rsid w:val="00A97A98"/>
    <w:rsid w:val="00A97B85"/>
    <w:rsid w:val="00AA3113"/>
    <w:rsid w:val="00AA6DDE"/>
    <w:rsid w:val="00AA6E19"/>
    <w:rsid w:val="00AB09BE"/>
    <w:rsid w:val="00AB634B"/>
    <w:rsid w:val="00AB7A92"/>
    <w:rsid w:val="00AB7D8D"/>
    <w:rsid w:val="00AC170F"/>
    <w:rsid w:val="00AC1C6B"/>
    <w:rsid w:val="00AC1F95"/>
    <w:rsid w:val="00AC30EA"/>
    <w:rsid w:val="00AC38BB"/>
    <w:rsid w:val="00AC3D3C"/>
    <w:rsid w:val="00AC6DAB"/>
    <w:rsid w:val="00AD487A"/>
    <w:rsid w:val="00AD4CF4"/>
    <w:rsid w:val="00AD5323"/>
    <w:rsid w:val="00AD53C8"/>
    <w:rsid w:val="00AD575C"/>
    <w:rsid w:val="00AD6482"/>
    <w:rsid w:val="00AD6778"/>
    <w:rsid w:val="00AE1678"/>
    <w:rsid w:val="00AE31FE"/>
    <w:rsid w:val="00AE43AA"/>
    <w:rsid w:val="00AE4A72"/>
    <w:rsid w:val="00AE5CAB"/>
    <w:rsid w:val="00AF25DD"/>
    <w:rsid w:val="00AF2FB7"/>
    <w:rsid w:val="00AF4E0A"/>
    <w:rsid w:val="00AF4E89"/>
    <w:rsid w:val="00AF548C"/>
    <w:rsid w:val="00AF6A26"/>
    <w:rsid w:val="00B00761"/>
    <w:rsid w:val="00B00DF4"/>
    <w:rsid w:val="00B13E86"/>
    <w:rsid w:val="00B15683"/>
    <w:rsid w:val="00B16FCB"/>
    <w:rsid w:val="00B20D30"/>
    <w:rsid w:val="00B2171D"/>
    <w:rsid w:val="00B263EC"/>
    <w:rsid w:val="00B26AE1"/>
    <w:rsid w:val="00B30666"/>
    <w:rsid w:val="00B307F1"/>
    <w:rsid w:val="00B30D05"/>
    <w:rsid w:val="00B31080"/>
    <w:rsid w:val="00B31B11"/>
    <w:rsid w:val="00B31BA1"/>
    <w:rsid w:val="00B31D4E"/>
    <w:rsid w:val="00B3302A"/>
    <w:rsid w:val="00B33B86"/>
    <w:rsid w:val="00B36460"/>
    <w:rsid w:val="00B3795D"/>
    <w:rsid w:val="00B4011A"/>
    <w:rsid w:val="00B42BB5"/>
    <w:rsid w:val="00B43CF9"/>
    <w:rsid w:val="00B446F4"/>
    <w:rsid w:val="00B45494"/>
    <w:rsid w:val="00B4549C"/>
    <w:rsid w:val="00B46532"/>
    <w:rsid w:val="00B468C7"/>
    <w:rsid w:val="00B46B42"/>
    <w:rsid w:val="00B474AB"/>
    <w:rsid w:val="00B478FB"/>
    <w:rsid w:val="00B561F1"/>
    <w:rsid w:val="00B57BF8"/>
    <w:rsid w:val="00B57E50"/>
    <w:rsid w:val="00B60728"/>
    <w:rsid w:val="00B61CC3"/>
    <w:rsid w:val="00B62BE4"/>
    <w:rsid w:val="00B62E7F"/>
    <w:rsid w:val="00B633BA"/>
    <w:rsid w:val="00B65AA2"/>
    <w:rsid w:val="00B67545"/>
    <w:rsid w:val="00B67572"/>
    <w:rsid w:val="00B67EAA"/>
    <w:rsid w:val="00B74A11"/>
    <w:rsid w:val="00B74E89"/>
    <w:rsid w:val="00B75217"/>
    <w:rsid w:val="00B771A5"/>
    <w:rsid w:val="00B8164B"/>
    <w:rsid w:val="00B83B39"/>
    <w:rsid w:val="00B84303"/>
    <w:rsid w:val="00B84697"/>
    <w:rsid w:val="00B87ACB"/>
    <w:rsid w:val="00B90EF3"/>
    <w:rsid w:val="00B90F79"/>
    <w:rsid w:val="00B9238E"/>
    <w:rsid w:val="00B93334"/>
    <w:rsid w:val="00B943FE"/>
    <w:rsid w:val="00B94F46"/>
    <w:rsid w:val="00B96748"/>
    <w:rsid w:val="00B97092"/>
    <w:rsid w:val="00B970AA"/>
    <w:rsid w:val="00BA0A5B"/>
    <w:rsid w:val="00BA175A"/>
    <w:rsid w:val="00BA1ACA"/>
    <w:rsid w:val="00BA392E"/>
    <w:rsid w:val="00BA4ABA"/>
    <w:rsid w:val="00BA4CF3"/>
    <w:rsid w:val="00BA4D58"/>
    <w:rsid w:val="00BA541D"/>
    <w:rsid w:val="00BA6038"/>
    <w:rsid w:val="00BA6067"/>
    <w:rsid w:val="00BA60D5"/>
    <w:rsid w:val="00BA76ED"/>
    <w:rsid w:val="00BA7BB0"/>
    <w:rsid w:val="00BB0486"/>
    <w:rsid w:val="00BB1101"/>
    <w:rsid w:val="00BB536F"/>
    <w:rsid w:val="00BB671B"/>
    <w:rsid w:val="00BB6986"/>
    <w:rsid w:val="00BB6E9B"/>
    <w:rsid w:val="00BC099A"/>
    <w:rsid w:val="00BC2C7E"/>
    <w:rsid w:val="00BC3EB4"/>
    <w:rsid w:val="00BC7A4F"/>
    <w:rsid w:val="00BD00BB"/>
    <w:rsid w:val="00BD0EB6"/>
    <w:rsid w:val="00BD284E"/>
    <w:rsid w:val="00BD2A92"/>
    <w:rsid w:val="00BD4A05"/>
    <w:rsid w:val="00BD4B3D"/>
    <w:rsid w:val="00BD7B77"/>
    <w:rsid w:val="00BE0366"/>
    <w:rsid w:val="00BE1647"/>
    <w:rsid w:val="00BE3363"/>
    <w:rsid w:val="00BE39C3"/>
    <w:rsid w:val="00BE3B15"/>
    <w:rsid w:val="00BE4889"/>
    <w:rsid w:val="00BE4FC0"/>
    <w:rsid w:val="00BE5509"/>
    <w:rsid w:val="00BE5B09"/>
    <w:rsid w:val="00BE7BD3"/>
    <w:rsid w:val="00BF1B00"/>
    <w:rsid w:val="00BF3FFF"/>
    <w:rsid w:val="00BF44C4"/>
    <w:rsid w:val="00BF528E"/>
    <w:rsid w:val="00BF5397"/>
    <w:rsid w:val="00BF5879"/>
    <w:rsid w:val="00BF69B7"/>
    <w:rsid w:val="00BF6E7C"/>
    <w:rsid w:val="00BF706C"/>
    <w:rsid w:val="00C010F2"/>
    <w:rsid w:val="00C05F7F"/>
    <w:rsid w:val="00C1054F"/>
    <w:rsid w:val="00C121CC"/>
    <w:rsid w:val="00C12960"/>
    <w:rsid w:val="00C139B4"/>
    <w:rsid w:val="00C13B1D"/>
    <w:rsid w:val="00C14559"/>
    <w:rsid w:val="00C17A63"/>
    <w:rsid w:val="00C214AC"/>
    <w:rsid w:val="00C22EF4"/>
    <w:rsid w:val="00C23347"/>
    <w:rsid w:val="00C247B0"/>
    <w:rsid w:val="00C269EC"/>
    <w:rsid w:val="00C27758"/>
    <w:rsid w:val="00C278CD"/>
    <w:rsid w:val="00C314C4"/>
    <w:rsid w:val="00C31BF0"/>
    <w:rsid w:val="00C321E8"/>
    <w:rsid w:val="00C33111"/>
    <w:rsid w:val="00C34C5C"/>
    <w:rsid w:val="00C35D8E"/>
    <w:rsid w:val="00C361B3"/>
    <w:rsid w:val="00C37074"/>
    <w:rsid w:val="00C370F1"/>
    <w:rsid w:val="00C371D8"/>
    <w:rsid w:val="00C40275"/>
    <w:rsid w:val="00C40464"/>
    <w:rsid w:val="00C41A1A"/>
    <w:rsid w:val="00C427B6"/>
    <w:rsid w:val="00C429E2"/>
    <w:rsid w:val="00C42E8C"/>
    <w:rsid w:val="00C45D30"/>
    <w:rsid w:val="00C46A71"/>
    <w:rsid w:val="00C50239"/>
    <w:rsid w:val="00C505CC"/>
    <w:rsid w:val="00C50EAA"/>
    <w:rsid w:val="00C52E97"/>
    <w:rsid w:val="00C5394B"/>
    <w:rsid w:val="00C55228"/>
    <w:rsid w:val="00C60192"/>
    <w:rsid w:val="00C607D8"/>
    <w:rsid w:val="00C619FD"/>
    <w:rsid w:val="00C62005"/>
    <w:rsid w:val="00C627AF"/>
    <w:rsid w:val="00C6372B"/>
    <w:rsid w:val="00C63BD1"/>
    <w:rsid w:val="00C63C67"/>
    <w:rsid w:val="00C64164"/>
    <w:rsid w:val="00C643D5"/>
    <w:rsid w:val="00C64635"/>
    <w:rsid w:val="00C64FAE"/>
    <w:rsid w:val="00C65CE6"/>
    <w:rsid w:val="00C669A6"/>
    <w:rsid w:val="00C66DE4"/>
    <w:rsid w:val="00C7221C"/>
    <w:rsid w:val="00C7290E"/>
    <w:rsid w:val="00C7375B"/>
    <w:rsid w:val="00C74B05"/>
    <w:rsid w:val="00C77410"/>
    <w:rsid w:val="00C77572"/>
    <w:rsid w:val="00C77D56"/>
    <w:rsid w:val="00C81854"/>
    <w:rsid w:val="00C81DDC"/>
    <w:rsid w:val="00C81E7B"/>
    <w:rsid w:val="00C83B67"/>
    <w:rsid w:val="00C844CE"/>
    <w:rsid w:val="00C85475"/>
    <w:rsid w:val="00C854FC"/>
    <w:rsid w:val="00C87645"/>
    <w:rsid w:val="00C914C6"/>
    <w:rsid w:val="00C92133"/>
    <w:rsid w:val="00C936A9"/>
    <w:rsid w:val="00C950EA"/>
    <w:rsid w:val="00C952B0"/>
    <w:rsid w:val="00C95589"/>
    <w:rsid w:val="00C95A6E"/>
    <w:rsid w:val="00C95AC4"/>
    <w:rsid w:val="00C95E94"/>
    <w:rsid w:val="00C9610F"/>
    <w:rsid w:val="00C96FC2"/>
    <w:rsid w:val="00CA14BB"/>
    <w:rsid w:val="00CA1606"/>
    <w:rsid w:val="00CA2053"/>
    <w:rsid w:val="00CA23A4"/>
    <w:rsid w:val="00CA2AAA"/>
    <w:rsid w:val="00CA2AF8"/>
    <w:rsid w:val="00CA4C17"/>
    <w:rsid w:val="00CA5A3C"/>
    <w:rsid w:val="00CA5DE8"/>
    <w:rsid w:val="00CA68CB"/>
    <w:rsid w:val="00CB08E6"/>
    <w:rsid w:val="00CB1A4C"/>
    <w:rsid w:val="00CB4606"/>
    <w:rsid w:val="00CB59DB"/>
    <w:rsid w:val="00CB75AD"/>
    <w:rsid w:val="00CC05A6"/>
    <w:rsid w:val="00CC1344"/>
    <w:rsid w:val="00CC2E36"/>
    <w:rsid w:val="00CC3235"/>
    <w:rsid w:val="00CC3405"/>
    <w:rsid w:val="00CC4329"/>
    <w:rsid w:val="00CC5615"/>
    <w:rsid w:val="00CC79F6"/>
    <w:rsid w:val="00CC7C0A"/>
    <w:rsid w:val="00CD07F6"/>
    <w:rsid w:val="00CD419B"/>
    <w:rsid w:val="00CD53C1"/>
    <w:rsid w:val="00CD6B0F"/>
    <w:rsid w:val="00CD74E5"/>
    <w:rsid w:val="00CE1013"/>
    <w:rsid w:val="00CE1BAC"/>
    <w:rsid w:val="00CE2B66"/>
    <w:rsid w:val="00CE677F"/>
    <w:rsid w:val="00CE6A5C"/>
    <w:rsid w:val="00CE6E27"/>
    <w:rsid w:val="00CF02A8"/>
    <w:rsid w:val="00CF08C3"/>
    <w:rsid w:val="00CF19F6"/>
    <w:rsid w:val="00CF2846"/>
    <w:rsid w:val="00CF42AC"/>
    <w:rsid w:val="00CF54E9"/>
    <w:rsid w:val="00CF683B"/>
    <w:rsid w:val="00CF6A62"/>
    <w:rsid w:val="00CF797D"/>
    <w:rsid w:val="00D03EBB"/>
    <w:rsid w:val="00D06A74"/>
    <w:rsid w:val="00D078B1"/>
    <w:rsid w:val="00D14A5C"/>
    <w:rsid w:val="00D15080"/>
    <w:rsid w:val="00D21D99"/>
    <w:rsid w:val="00D2378D"/>
    <w:rsid w:val="00D23E74"/>
    <w:rsid w:val="00D2427E"/>
    <w:rsid w:val="00D27CC1"/>
    <w:rsid w:val="00D3095F"/>
    <w:rsid w:val="00D3104F"/>
    <w:rsid w:val="00D32899"/>
    <w:rsid w:val="00D329EB"/>
    <w:rsid w:val="00D32B14"/>
    <w:rsid w:val="00D337EF"/>
    <w:rsid w:val="00D33DAD"/>
    <w:rsid w:val="00D35BDE"/>
    <w:rsid w:val="00D37153"/>
    <w:rsid w:val="00D419F2"/>
    <w:rsid w:val="00D41C2B"/>
    <w:rsid w:val="00D4226D"/>
    <w:rsid w:val="00D435A8"/>
    <w:rsid w:val="00D453E2"/>
    <w:rsid w:val="00D461CB"/>
    <w:rsid w:val="00D46508"/>
    <w:rsid w:val="00D47612"/>
    <w:rsid w:val="00D4782E"/>
    <w:rsid w:val="00D479B5"/>
    <w:rsid w:val="00D526A1"/>
    <w:rsid w:val="00D57C5F"/>
    <w:rsid w:val="00D6048B"/>
    <w:rsid w:val="00D62A27"/>
    <w:rsid w:val="00D62EA6"/>
    <w:rsid w:val="00D636CE"/>
    <w:rsid w:val="00D65F56"/>
    <w:rsid w:val="00D66152"/>
    <w:rsid w:val="00D672E4"/>
    <w:rsid w:val="00D67A3A"/>
    <w:rsid w:val="00D706C2"/>
    <w:rsid w:val="00D72870"/>
    <w:rsid w:val="00D749D3"/>
    <w:rsid w:val="00D74A6B"/>
    <w:rsid w:val="00D758E0"/>
    <w:rsid w:val="00D75AB3"/>
    <w:rsid w:val="00D766A9"/>
    <w:rsid w:val="00D77592"/>
    <w:rsid w:val="00D8010F"/>
    <w:rsid w:val="00D80C0C"/>
    <w:rsid w:val="00D83D3D"/>
    <w:rsid w:val="00D84F2D"/>
    <w:rsid w:val="00D85148"/>
    <w:rsid w:val="00D867E1"/>
    <w:rsid w:val="00D87A52"/>
    <w:rsid w:val="00D87BC6"/>
    <w:rsid w:val="00D90073"/>
    <w:rsid w:val="00D907AD"/>
    <w:rsid w:val="00D909AA"/>
    <w:rsid w:val="00D935B9"/>
    <w:rsid w:val="00D93F6E"/>
    <w:rsid w:val="00D94848"/>
    <w:rsid w:val="00DA10F4"/>
    <w:rsid w:val="00DA40BF"/>
    <w:rsid w:val="00DA40D8"/>
    <w:rsid w:val="00DA4D70"/>
    <w:rsid w:val="00DA4EEA"/>
    <w:rsid w:val="00DA500C"/>
    <w:rsid w:val="00DA5397"/>
    <w:rsid w:val="00DA6D5D"/>
    <w:rsid w:val="00DB1CD0"/>
    <w:rsid w:val="00DB2A61"/>
    <w:rsid w:val="00DB3092"/>
    <w:rsid w:val="00DB4241"/>
    <w:rsid w:val="00DB472E"/>
    <w:rsid w:val="00DC072A"/>
    <w:rsid w:val="00DC0AF1"/>
    <w:rsid w:val="00DC0E51"/>
    <w:rsid w:val="00DC564D"/>
    <w:rsid w:val="00DD103E"/>
    <w:rsid w:val="00DD239E"/>
    <w:rsid w:val="00DD3C9D"/>
    <w:rsid w:val="00DD49A7"/>
    <w:rsid w:val="00DD51AD"/>
    <w:rsid w:val="00DD5FDB"/>
    <w:rsid w:val="00DD66D0"/>
    <w:rsid w:val="00DD7D77"/>
    <w:rsid w:val="00DD7ED8"/>
    <w:rsid w:val="00DE3169"/>
    <w:rsid w:val="00DE31CA"/>
    <w:rsid w:val="00DE3EC8"/>
    <w:rsid w:val="00DE44EF"/>
    <w:rsid w:val="00DE720B"/>
    <w:rsid w:val="00DF2EFE"/>
    <w:rsid w:val="00DF46C9"/>
    <w:rsid w:val="00DF5002"/>
    <w:rsid w:val="00DF6B76"/>
    <w:rsid w:val="00E00EAC"/>
    <w:rsid w:val="00E0232C"/>
    <w:rsid w:val="00E03075"/>
    <w:rsid w:val="00E0511D"/>
    <w:rsid w:val="00E05463"/>
    <w:rsid w:val="00E05881"/>
    <w:rsid w:val="00E0624E"/>
    <w:rsid w:val="00E06A65"/>
    <w:rsid w:val="00E11140"/>
    <w:rsid w:val="00E11720"/>
    <w:rsid w:val="00E1203B"/>
    <w:rsid w:val="00E14146"/>
    <w:rsid w:val="00E14964"/>
    <w:rsid w:val="00E155B1"/>
    <w:rsid w:val="00E15B43"/>
    <w:rsid w:val="00E170DF"/>
    <w:rsid w:val="00E1752B"/>
    <w:rsid w:val="00E21002"/>
    <w:rsid w:val="00E22AB7"/>
    <w:rsid w:val="00E23023"/>
    <w:rsid w:val="00E23B1C"/>
    <w:rsid w:val="00E27891"/>
    <w:rsid w:val="00E30EE6"/>
    <w:rsid w:val="00E31BD0"/>
    <w:rsid w:val="00E34616"/>
    <w:rsid w:val="00E36708"/>
    <w:rsid w:val="00E40430"/>
    <w:rsid w:val="00E423E4"/>
    <w:rsid w:val="00E428DA"/>
    <w:rsid w:val="00E42C23"/>
    <w:rsid w:val="00E430DC"/>
    <w:rsid w:val="00E433AC"/>
    <w:rsid w:val="00E44C33"/>
    <w:rsid w:val="00E44D8A"/>
    <w:rsid w:val="00E44EEA"/>
    <w:rsid w:val="00E4682C"/>
    <w:rsid w:val="00E47CC1"/>
    <w:rsid w:val="00E50499"/>
    <w:rsid w:val="00E52D69"/>
    <w:rsid w:val="00E54C7A"/>
    <w:rsid w:val="00E55DA7"/>
    <w:rsid w:val="00E563F8"/>
    <w:rsid w:val="00E60872"/>
    <w:rsid w:val="00E626EB"/>
    <w:rsid w:val="00E629A5"/>
    <w:rsid w:val="00E63951"/>
    <w:rsid w:val="00E63F20"/>
    <w:rsid w:val="00E6453E"/>
    <w:rsid w:val="00E645F2"/>
    <w:rsid w:val="00E661F1"/>
    <w:rsid w:val="00E66EC8"/>
    <w:rsid w:val="00E67534"/>
    <w:rsid w:val="00E702E0"/>
    <w:rsid w:val="00E7268B"/>
    <w:rsid w:val="00E727EC"/>
    <w:rsid w:val="00E72E4C"/>
    <w:rsid w:val="00E73507"/>
    <w:rsid w:val="00E737A7"/>
    <w:rsid w:val="00E73B43"/>
    <w:rsid w:val="00E83158"/>
    <w:rsid w:val="00E84ED2"/>
    <w:rsid w:val="00E86ABD"/>
    <w:rsid w:val="00E874A0"/>
    <w:rsid w:val="00E90879"/>
    <w:rsid w:val="00E92356"/>
    <w:rsid w:val="00E92BAC"/>
    <w:rsid w:val="00E96C70"/>
    <w:rsid w:val="00E97EA6"/>
    <w:rsid w:val="00EA0CA8"/>
    <w:rsid w:val="00EA11C3"/>
    <w:rsid w:val="00EA20AF"/>
    <w:rsid w:val="00EA476C"/>
    <w:rsid w:val="00EA57D4"/>
    <w:rsid w:val="00EB2468"/>
    <w:rsid w:val="00EB292E"/>
    <w:rsid w:val="00EB3526"/>
    <w:rsid w:val="00EB35CB"/>
    <w:rsid w:val="00EB37EA"/>
    <w:rsid w:val="00EB5FE7"/>
    <w:rsid w:val="00EC5D65"/>
    <w:rsid w:val="00EC6D07"/>
    <w:rsid w:val="00EC7B7D"/>
    <w:rsid w:val="00ED2829"/>
    <w:rsid w:val="00ED2D1E"/>
    <w:rsid w:val="00ED360B"/>
    <w:rsid w:val="00ED4C91"/>
    <w:rsid w:val="00ED50A2"/>
    <w:rsid w:val="00ED5395"/>
    <w:rsid w:val="00ED6723"/>
    <w:rsid w:val="00ED7C7C"/>
    <w:rsid w:val="00EE0E94"/>
    <w:rsid w:val="00EE279B"/>
    <w:rsid w:val="00EE3C15"/>
    <w:rsid w:val="00EE4575"/>
    <w:rsid w:val="00EE484F"/>
    <w:rsid w:val="00EE4EE4"/>
    <w:rsid w:val="00EE5E05"/>
    <w:rsid w:val="00EE61BC"/>
    <w:rsid w:val="00EF3408"/>
    <w:rsid w:val="00EF4197"/>
    <w:rsid w:val="00EF41E1"/>
    <w:rsid w:val="00EF53BE"/>
    <w:rsid w:val="00EF53C9"/>
    <w:rsid w:val="00F002F1"/>
    <w:rsid w:val="00F014A2"/>
    <w:rsid w:val="00F028F7"/>
    <w:rsid w:val="00F0320E"/>
    <w:rsid w:val="00F05693"/>
    <w:rsid w:val="00F102C2"/>
    <w:rsid w:val="00F11930"/>
    <w:rsid w:val="00F119EF"/>
    <w:rsid w:val="00F1220C"/>
    <w:rsid w:val="00F13135"/>
    <w:rsid w:val="00F13A94"/>
    <w:rsid w:val="00F13CCA"/>
    <w:rsid w:val="00F15EA1"/>
    <w:rsid w:val="00F2034E"/>
    <w:rsid w:val="00F205D8"/>
    <w:rsid w:val="00F23576"/>
    <w:rsid w:val="00F24BEE"/>
    <w:rsid w:val="00F24E9A"/>
    <w:rsid w:val="00F26DD1"/>
    <w:rsid w:val="00F303E1"/>
    <w:rsid w:val="00F31685"/>
    <w:rsid w:val="00F346BE"/>
    <w:rsid w:val="00F34F7C"/>
    <w:rsid w:val="00F36D43"/>
    <w:rsid w:val="00F43380"/>
    <w:rsid w:val="00F439B0"/>
    <w:rsid w:val="00F446DD"/>
    <w:rsid w:val="00F449DD"/>
    <w:rsid w:val="00F503BF"/>
    <w:rsid w:val="00F50A64"/>
    <w:rsid w:val="00F50B40"/>
    <w:rsid w:val="00F50FE6"/>
    <w:rsid w:val="00F516FF"/>
    <w:rsid w:val="00F51FC0"/>
    <w:rsid w:val="00F537EA"/>
    <w:rsid w:val="00F557C2"/>
    <w:rsid w:val="00F561EA"/>
    <w:rsid w:val="00F57BF2"/>
    <w:rsid w:val="00F6050F"/>
    <w:rsid w:val="00F61191"/>
    <w:rsid w:val="00F61CBB"/>
    <w:rsid w:val="00F62E82"/>
    <w:rsid w:val="00F6458B"/>
    <w:rsid w:val="00F66E7E"/>
    <w:rsid w:val="00F71F53"/>
    <w:rsid w:val="00F7285E"/>
    <w:rsid w:val="00F7324D"/>
    <w:rsid w:val="00F742C2"/>
    <w:rsid w:val="00F74B20"/>
    <w:rsid w:val="00F7574C"/>
    <w:rsid w:val="00F75A25"/>
    <w:rsid w:val="00F76015"/>
    <w:rsid w:val="00F7634C"/>
    <w:rsid w:val="00F76F35"/>
    <w:rsid w:val="00F80C92"/>
    <w:rsid w:val="00F80C9F"/>
    <w:rsid w:val="00F81DAB"/>
    <w:rsid w:val="00F825C3"/>
    <w:rsid w:val="00F82704"/>
    <w:rsid w:val="00F82A74"/>
    <w:rsid w:val="00F8380E"/>
    <w:rsid w:val="00F83D32"/>
    <w:rsid w:val="00F908EA"/>
    <w:rsid w:val="00F91951"/>
    <w:rsid w:val="00F951CB"/>
    <w:rsid w:val="00F9541A"/>
    <w:rsid w:val="00F9657A"/>
    <w:rsid w:val="00F97252"/>
    <w:rsid w:val="00FA36E9"/>
    <w:rsid w:val="00FA43E1"/>
    <w:rsid w:val="00FA46A0"/>
    <w:rsid w:val="00FA6053"/>
    <w:rsid w:val="00FA68D4"/>
    <w:rsid w:val="00FB0F79"/>
    <w:rsid w:val="00FB51EB"/>
    <w:rsid w:val="00FB5C8D"/>
    <w:rsid w:val="00FB5E10"/>
    <w:rsid w:val="00FC0E94"/>
    <w:rsid w:val="00FC150A"/>
    <w:rsid w:val="00FC2730"/>
    <w:rsid w:val="00FC2927"/>
    <w:rsid w:val="00FC30D7"/>
    <w:rsid w:val="00FC3865"/>
    <w:rsid w:val="00FC3E9E"/>
    <w:rsid w:val="00FC4035"/>
    <w:rsid w:val="00FC5104"/>
    <w:rsid w:val="00FC63BB"/>
    <w:rsid w:val="00FC7755"/>
    <w:rsid w:val="00FD143D"/>
    <w:rsid w:val="00FD1A11"/>
    <w:rsid w:val="00FD24BD"/>
    <w:rsid w:val="00FD3CF9"/>
    <w:rsid w:val="00FD49FC"/>
    <w:rsid w:val="00FD62A1"/>
    <w:rsid w:val="00FE003B"/>
    <w:rsid w:val="00FE0210"/>
    <w:rsid w:val="00FE0E4F"/>
    <w:rsid w:val="00FE16EB"/>
    <w:rsid w:val="00FE1CC4"/>
    <w:rsid w:val="00FE213B"/>
    <w:rsid w:val="00FE5408"/>
    <w:rsid w:val="00FE615E"/>
    <w:rsid w:val="00FE63B6"/>
    <w:rsid w:val="00FE6C6A"/>
    <w:rsid w:val="00FE7151"/>
    <w:rsid w:val="00FF0568"/>
    <w:rsid w:val="00FF1DE1"/>
    <w:rsid w:val="00FF27F4"/>
    <w:rsid w:val="00FF2E8C"/>
    <w:rsid w:val="00FF5E86"/>
    <w:rsid w:val="00FF5F0A"/>
    <w:rsid w:val="00FF5FB5"/>
    <w:rsid w:val="00FF6B67"/>
    <w:rsid w:val="00FF6E79"/>
    <w:rsid w:val="00FF747A"/>
    <w:rsid w:val="00FF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715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595959" w:themeColor="text1" w:themeTint="A6"/>
        <w:lang w:val="ru-RU" w:eastAsia="ru-RU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1" w:qFormat="1"/>
    <w:lsdException w:name="List Number" w:qFormat="1"/>
    <w:lsdException w:name="List Number 2" w:qFormat="1"/>
    <w:lsdException w:name="List Number 3" w:qFormat="1"/>
    <w:lsdException w:name="Title" w:semiHidden="0" w:uiPriority="10" w:unhideWhenUsed="0" w:qFormat="1"/>
    <w:lsdException w:name="Signature" w:uiPriority="9" w:qFormat="1"/>
    <w:lsdException w:name="Default Paragraph Font" w:uiPriority="1"/>
    <w:lsdException w:name="Subtitle" w:uiPriority="11" w:qFormat="1"/>
    <w:lsdException w:name="Strong" w:semiHidden="0" w:uiPriority="1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63867"/>
    <w:rPr>
      <w:kern w:val="20"/>
    </w:rPr>
  </w:style>
  <w:style w:type="paragraph" w:styleId="1">
    <w:name w:val="heading 1"/>
    <w:basedOn w:val="a2"/>
    <w:next w:val="a2"/>
    <w:link w:val="10"/>
    <w:qFormat/>
    <w:rsid w:val="00D526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nhideWhenUsed/>
    <w:qFormat/>
    <w:rsid w:val="00E30E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nhideWhenUsed/>
    <w:qFormat/>
    <w:rsid w:val="00CC43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link w:val="12"/>
    <w:uiPriority w:val="1"/>
    <w:qFormat/>
    <w:pPr>
      <w:pageBreakBefore/>
      <w:spacing w:before="0" w:after="360" w:line="240" w:lineRule="auto"/>
      <w:ind w:left="-360" w:right="-360"/>
      <w:outlineLvl w:val="0"/>
    </w:pPr>
    <w:rPr>
      <w:sz w:val="36"/>
    </w:rPr>
  </w:style>
  <w:style w:type="paragraph" w:customStyle="1" w:styleId="23">
    <w:name w:val="заголовок 2"/>
    <w:basedOn w:val="a2"/>
    <w:next w:val="a2"/>
    <w:link w:val="24"/>
    <w:uiPriority w:val="1"/>
    <w:unhideWhenUsed/>
    <w:qFormat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365F91" w:themeColor="accent1" w:themeShade="BF"/>
      <w:sz w:val="24"/>
      <w14:ligatures w14:val="standardContextual"/>
    </w:rPr>
  </w:style>
  <w:style w:type="paragraph" w:customStyle="1" w:styleId="33">
    <w:name w:val="заголовок 3"/>
    <w:basedOn w:val="a2"/>
    <w:next w:val="a2"/>
    <w:link w:val="34"/>
    <w:uiPriority w:val="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14:ligatures w14:val="standardContextual"/>
    </w:rPr>
  </w:style>
  <w:style w:type="paragraph" w:customStyle="1" w:styleId="41">
    <w:name w:val="заголовок 4"/>
    <w:basedOn w:val="a2"/>
    <w:next w:val="a2"/>
    <w:link w:val="42"/>
    <w:uiPriority w:val="18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"/>
    <w:basedOn w:val="a2"/>
    <w:next w:val="a2"/>
    <w:link w:val="52"/>
    <w:uiPriority w:val="18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">
    <w:name w:val="заголовок 6"/>
    <w:basedOn w:val="a2"/>
    <w:next w:val="a2"/>
    <w:link w:val="60"/>
    <w:uiPriority w:val="18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">
    <w:name w:val="заголовок 7"/>
    <w:basedOn w:val="a2"/>
    <w:next w:val="a2"/>
    <w:link w:val="70"/>
    <w:uiPriority w:val="18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">
    <w:name w:val="заголовок 8"/>
    <w:basedOn w:val="a2"/>
    <w:next w:val="a2"/>
    <w:link w:val="80"/>
    <w:uiPriority w:val="18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9">
    <w:name w:val="заголовок 9"/>
    <w:basedOn w:val="a2"/>
    <w:next w:val="a2"/>
    <w:link w:val="90"/>
    <w:uiPriority w:val="18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6">
    <w:name w:val="верхний колонтитул"/>
    <w:basedOn w:val="a2"/>
    <w:link w:val="a7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a7">
    <w:name w:val="Верхний колонтитул (знак)"/>
    <w:basedOn w:val="a3"/>
    <w:link w:val="a6"/>
    <w:uiPriority w:val="99"/>
    <w:rPr>
      <w:kern w:val="20"/>
    </w:rPr>
  </w:style>
  <w:style w:type="paragraph" w:customStyle="1" w:styleId="a8">
    <w:name w:val="нижний колонтитул"/>
    <w:basedOn w:val="a2"/>
    <w:link w:val="a9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a9">
    <w:name w:val="Нижний колонтитул (знак)"/>
    <w:basedOn w:val="a3"/>
    <w:link w:val="a8"/>
    <w:uiPriority w:val="99"/>
    <w:rPr>
      <w:kern w:val="20"/>
    </w:rPr>
  </w:style>
  <w:style w:type="table" w:styleId="aa">
    <w:name w:val="Table Grid"/>
    <w:basedOn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99"/>
    <w:qFormat/>
    <w:pPr>
      <w:spacing w:after="0" w:line="240" w:lineRule="auto"/>
    </w:pPr>
  </w:style>
  <w:style w:type="paragraph" w:styleId="ad">
    <w:name w:val="Balloon Text"/>
    <w:basedOn w:val="a2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ae">
    <w:name w:val="Текст у виносці Знак"/>
    <w:basedOn w:val="a3"/>
    <w:link w:val="ad"/>
    <w:uiPriority w:val="99"/>
    <w:semiHidden/>
    <w:rPr>
      <w:rFonts w:ascii="Tahoma" w:hAnsi="Tahoma" w:cs="Tahoma"/>
      <w:sz w:val="16"/>
    </w:rPr>
  </w:style>
  <w:style w:type="character" w:customStyle="1" w:styleId="12">
    <w:name w:val="Заголовок 1 (знак)"/>
    <w:basedOn w:val="a3"/>
    <w:link w:val="11"/>
    <w:uiPriority w:val="1"/>
    <w:rPr>
      <w:kern w:val="20"/>
      <w:sz w:val="36"/>
    </w:rPr>
  </w:style>
  <w:style w:type="character" w:customStyle="1" w:styleId="24">
    <w:name w:val="Заголовок 2 (знак)"/>
    <w:basedOn w:val="a3"/>
    <w:link w:val="23"/>
    <w:uiPriority w:val="1"/>
    <w:rPr>
      <w:rFonts w:asciiTheme="majorHAnsi" w:eastAsiaTheme="majorEastAsia" w:hAnsiTheme="majorHAnsi" w:cstheme="majorBidi"/>
      <w:caps/>
      <w:color w:val="365F91" w:themeColor="accent1" w:themeShade="BF"/>
      <w:kern w:val="20"/>
      <w:sz w:val="24"/>
      <w14:ligatures w14:val="standardContextual"/>
    </w:rPr>
  </w:style>
  <w:style w:type="character" w:styleId="af">
    <w:name w:val="Placeholder Text"/>
    <w:basedOn w:val="a3"/>
    <w:uiPriority w:val="99"/>
    <w:semiHidden/>
    <w:rPr>
      <w:color w:val="808080"/>
    </w:rPr>
  </w:style>
  <w:style w:type="paragraph" w:styleId="af0">
    <w:name w:val="Block Text"/>
    <w:basedOn w:val="a2"/>
    <w:next w:val="a2"/>
    <w:link w:val="af1"/>
    <w:uiPriority w:val="9"/>
    <w:unhideWhenUsed/>
    <w:qFormat/>
    <w:pPr>
      <w:spacing w:before="240" w:after="240"/>
      <w:ind w:left="720" w:right="720"/>
    </w:pPr>
    <w:rPr>
      <w:i/>
      <w:iCs/>
      <w:color w:val="4F81BD" w:themeColor="accent1"/>
      <w:sz w:val="28"/>
    </w:rPr>
  </w:style>
  <w:style w:type="character" w:customStyle="1" w:styleId="af1">
    <w:name w:val="Цитата Знак"/>
    <w:basedOn w:val="a3"/>
    <w:link w:val="af0"/>
    <w:uiPriority w:val="9"/>
    <w:rPr>
      <w:i/>
      <w:iCs/>
      <w:color w:val="4F81BD" w:themeColor="accent1"/>
      <w:kern w:val="20"/>
      <w:sz w:val="28"/>
    </w:rPr>
  </w:style>
  <w:style w:type="paragraph" w:styleId="af2">
    <w:name w:val="Bibliography"/>
    <w:basedOn w:val="a2"/>
    <w:next w:val="a2"/>
    <w:uiPriority w:val="37"/>
    <w:semiHidden/>
    <w:unhideWhenUsed/>
  </w:style>
  <w:style w:type="paragraph" w:customStyle="1" w:styleId="af3">
    <w:name w:val="Текст блока"/>
    <w:basedOn w:val="a2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af4">
    <w:name w:val="Body Text"/>
    <w:basedOn w:val="a2"/>
    <w:link w:val="af5"/>
    <w:uiPriority w:val="99"/>
    <w:semiHidden/>
    <w:unhideWhenUsed/>
    <w:pPr>
      <w:spacing w:after="120"/>
    </w:pPr>
  </w:style>
  <w:style w:type="character" w:customStyle="1" w:styleId="af5">
    <w:name w:val="Основний текст Знак"/>
    <w:basedOn w:val="a3"/>
    <w:link w:val="af4"/>
    <w:uiPriority w:val="99"/>
    <w:semiHidden/>
  </w:style>
  <w:style w:type="paragraph" w:styleId="25">
    <w:name w:val="Body Text 2"/>
    <w:basedOn w:val="a2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ий текст 2 Знак"/>
    <w:basedOn w:val="a3"/>
    <w:link w:val="25"/>
    <w:uiPriority w:val="99"/>
    <w:semiHidden/>
  </w:style>
  <w:style w:type="paragraph" w:styleId="35">
    <w:name w:val="Body Text 3"/>
    <w:basedOn w:val="a2"/>
    <w:link w:val="36"/>
    <w:uiPriority w:val="99"/>
    <w:semiHidden/>
    <w:unhideWhenUsed/>
    <w:pPr>
      <w:spacing w:after="120"/>
    </w:pPr>
    <w:rPr>
      <w:sz w:val="16"/>
    </w:rPr>
  </w:style>
  <w:style w:type="character" w:customStyle="1" w:styleId="36">
    <w:name w:val="Основний текст 3 Знак"/>
    <w:basedOn w:val="a3"/>
    <w:link w:val="35"/>
    <w:uiPriority w:val="99"/>
    <w:semiHidden/>
    <w:rPr>
      <w:sz w:val="16"/>
    </w:rPr>
  </w:style>
  <w:style w:type="paragraph" w:styleId="af6">
    <w:name w:val="Body Text First Indent"/>
    <w:basedOn w:val="af4"/>
    <w:link w:val="af7"/>
    <w:uiPriority w:val="99"/>
    <w:semiHidden/>
    <w:unhideWhenUsed/>
    <w:pPr>
      <w:spacing w:after="200"/>
      <w:ind w:firstLine="360"/>
    </w:pPr>
  </w:style>
  <w:style w:type="character" w:customStyle="1" w:styleId="af7">
    <w:name w:val="Червоний рядок Знак"/>
    <w:basedOn w:val="af5"/>
    <w:link w:val="af6"/>
    <w:uiPriority w:val="99"/>
    <w:semiHidden/>
  </w:style>
  <w:style w:type="paragraph" w:styleId="af8">
    <w:name w:val="Body Text Indent"/>
    <w:basedOn w:val="a2"/>
    <w:link w:val="af9"/>
    <w:uiPriority w:val="99"/>
    <w:semiHidden/>
    <w:unhideWhenUsed/>
    <w:pPr>
      <w:spacing w:after="120"/>
      <w:ind w:left="360"/>
    </w:pPr>
  </w:style>
  <w:style w:type="character" w:customStyle="1" w:styleId="af9">
    <w:name w:val="Основний текст з відступом Знак"/>
    <w:basedOn w:val="a3"/>
    <w:link w:val="af8"/>
    <w:uiPriority w:val="99"/>
    <w:semiHidden/>
  </w:style>
  <w:style w:type="paragraph" w:styleId="27">
    <w:name w:val="Body Text First Indent 2"/>
    <w:basedOn w:val="af8"/>
    <w:link w:val="28"/>
    <w:uiPriority w:val="99"/>
    <w:semiHidden/>
    <w:unhideWhenUsed/>
    <w:pPr>
      <w:spacing w:after="200"/>
      <w:ind w:firstLine="360"/>
    </w:pPr>
  </w:style>
  <w:style w:type="character" w:customStyle="1" w:styleId="28">
    <w:name w:val="Червоний рядок 2 Знак"/>
    <w:basedOn w:val="af9"/>
    <w:link w:val="27"/>
    <w:uiPriority w:val="99"/>
    <w:semiHidden/>
  </w:style>
  <w:style w:type="paragraph" w:styleId="29">
    <w:name w:val="Body Text Indent 2"/>
    <w:basedOn w:val="a2"/>
    <w:link w:val="2a"/>
    <w:uiPriority w:val="99"/>
    <w:semiHidden/>
    <w:unhideWhenUsed/>
    <w:pPr>
      <w:spacing w:after="120" w:line="480" w:lineRule="auto"/>
      <w:ind w:left="360"/>
    </w:pPr>
  </w:style>
  <w:style w:type="character" w:customStyle="1" w:styleId="2a">
    <w:name w:val="Основний текст з відступом 2 Знак"/>
    <w:basedOn w:val="a3"/>
    <w:link w:val="29"/>
    <w:uiPriority w:val="99"/>
    <w:semiHidden/>
  </w:style>
  <w:style w:type="paragraph" w:styleId="37">
    <w:name w:val="Body Text Indent 3"/>
    <w:basedOn w:val="a2"/>
    <w:link w:val="38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38">
    <w:name w:val="Основний текст з відступом 3 Знак"/>
    <w:basedOn w:val="a3"/>
    <w:link w:val="37"/>
    <w:uiPriority w:val="99"/>
    <w:semiHidden/>
    <w:rPr>
      <w:sz w:val="16"/>
    </w:rPr>
  </w:style>
  <w:style w:type="character" w:styleId="afa">
    <w:name w:val="Book Title"/>
    <w:basedOn w:val="a3"/>
    <w:uiPriority w:val="33"/>
    <w:semiHidden/>
    <w:unhideWhenUsed/>
    <w:rPr>
      <w:b/>
      <w:bCs/>
      <w:smallCaps/>
      <w:spacing w:val="5"/>
    </w:rPr>
  </w:style>
  <w:style w:type="paragraph" w:customStyle="1" w:styleId="afb">
    <w:name w:val="подпись"/>
    <w:basedOn w:val="a2"/>
    <w:next w:val="a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</w:rPr>
  </w:style>
  <w:style w:type="paragraph" w:customStyle="1" w:styleId="afc">
    <w:name w:val="Заключение"/>
    <w:basedOn w:val="a2"/>
    <w:link w:val="afd"/>
    <w:uiPriority w:val="99"/>
    <w:semiHidden/>
    <w:unhideWhenUsed/>
    <w:pPr>
      <w:spacing w:after="0" w:line="240" w:lineRule="auto"/>
      <w:ind w:left="4320"/>
    </w:pPr>
  </w:style>
  <w:style w:type="character" w:customStyle="1" w:styleId="afd">
    <w:name w:val="Заключение (знак)"/>
    <w:basedOn w:val="a3"/>
    <w:link w:val="afc"/>
    <w:uiPriority w:val="99"/>
    <w:semiHidden/>
  </w:style>
  <w:style w:type="table" w:styleId="afe">
    <w:name w:val="Colorful Grid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3">
    <w:name w:val="Цветная сетка — акцент 1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2b">
    <w:name w:val="Цветная сетка — акцент 2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39">
    <w:name w:val="Цветная сетка — акцент 3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43">
    <w:name w:val="Цветная сетка — акцент 4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53">
    <w:name w:val="Цветная сетка — акцент 5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61">
    <w:name w:val="Цветная сетка — акцент 6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">
    <w:name w:val="Colorful List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4">
    <w:name w:val="Цветной список — акцент 1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2c">
    <w:name w:val="Цветной список — акцент 2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3a">
    <w:name w:val="Цветной список — акцент 3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44">
    <w:name w:val="Цветной список — акцент 4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54">
    <w:name w:val="Цветной список — акцент 5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62">
    <w:name w:val="Цветной список — акцент 6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Shading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">
    <w:name w:val="Цветная заливка — акцент 1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d">
    <w:name w:val="Цветная заливка — акцент 2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b">
    <w:name w:val="Цветная заливка — акцент 3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45">
    <w:name w:val="Цветная заливка — акцент 4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5">
    <w:name w:val="Цветная заливка — акцент 5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Цветная заливка — акцент 6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f1">
    <w:name w:val="ссылка на заметку"/>
    <w:basedOn w:val="a3"/>
    <w:uiPriority w:val="99"/>
    <w:semiHidden/>
    <w:unhideWhenUsed/>
    <w:rPr>
      <w:sz w:val="16"/>
    </w:rPr>
  </w:style>
  <w:style w:type="paragraph" w:customStyle="1" w:styleId="aff2">
    <w:name w:val="текст заметки"/>
    <w:basedOn w:val="a2"/>
    <w:link w:val="aff3"/>
    <w:uiPriority w:val="99"/>
    <w:semiHidden/>
    <w:unhideWhenUsed/>
    <w:pPr>
      <w:spacing w:line="240" w:lineRule="auto"/>
    </w:pPr>
  </w:style>
  <w:style w:type="character" w:customStyle="1" w:styleId="aff3">
    <w:name w:val="Текст примечания (знак)"/>
    <w:basedOn w:val="a3"/>
    <w:link w:val="aff2"/>
    <w:uiPriority w:val="99"/>
    <w:semiHidden/>
    <w:rPr>
      <w:sz w:val="20"/>
    </w:rPr>
  </w:style>
  <w:style w:type="paragraph" w:customStyle="1" w:styleId="aff4">
    <w:name w:val="тема заметки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(знак)"/>
    <w:basedOn w:val="aff3"/>
    <w:link w:val="aff4"/>
    <w:uiPriority w:val="99"/>
    <w:semiHidden/>
    <w:rPr>
      <w:b/>
      <w:bCs/>
      <w:sz w:val="20"/>
    </w:rPr>
  </w:style>
  <w:style w:type="table" w:styleId="aff6">
    <w:name w:val="Dark List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16">
    <w:name w:val="Темный список — акцент 1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2e">
    <w:name w:val="Темный список — акцент 2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3c">
    <w:name w:val="Темный список — акцент 3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46">
    <w:name w:val="Темный список — акцент 4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56">
    <w:name w:val="Темный список — акцент 5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64">
    <w:name w:val="Темный список — акцент 6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f7">
    <w:name w:val="Date"/>
    <w:basedOn w:val="a2"/>
    <w:next w:val="a2"/>
    <w:link w:val="aff8"/>
    <w:uiPriority w:val="99"/>
    <w:semiHidden/>
    <w:unhideWhenUsed/>
  </w:style>
  <w:style w:type="character" w:customStyle="1" w:styleId="aff8">
    <w:name w:val="Дата Знак"/>
    <w:basedOn w:val="a3"/>
    <w:link w:val="aff7"/>
    <w:uiPriority w:val="99"/>
    <w:semiHidden/>
  </w:style>
  <w:style w:type="paragraph" w:styleId="aff9">
    <w:name w:val="Document Map"/>
    <w:basedOn w:val="a2"/>
    <w:link w:val="aff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affa">
    <w:name w:val="Схема документа Знак"/>
    <w:basedOn w:val="a3"/>
    <w:link w:val="aff9"/>
    <w:uiPriority w:val="99"/>
    <w:semiHidden/>
    <w:rPr>
      <w:rFonts w:ascii="Tahoma" w:hAnsi="Tahoma" w:cs="Tahoma"/>
      <w:sz w:val="16"/>
    </w:rPr>
  </w:style>
  <w:style w:type="paragraph" w:styleId="affb">
    <w:name w:val="Signature"/>
    <w:basedOn w:val="a2"/>
    <w:link w:val="affc"/>
    <w:uiPriority w:val="9"/>
    <w:unhideWhenUsed/>
    <w:qFormat/>
    <w:pPr>
      <w:spacing w:before="720" w:after="0" w:line="312" w:lineRule="auto"/>
      <w:contextualSpacing/>
    </w:pPr>
  </w:style>
  <w:style w:type="character" w:customStyle="1" w:styleId="affd">
    <w:name w:val="Подпись (знак)"/>
    <w:basedOn w:val="a3"/>
    <w:uiPriority w:val="99"/>
    <w:semiHidden/>
  </w:style>
  <w:style w:type="character" w:styleId="affe">
    <w:name w:val="Emphasis"/>
    <w:basedOn w:val="a3"/>
    <w:uiPriority w:val="20"/>
    <w:semiHidden/>
    <w:unhideWhenUsed/>
    <w:rPr>
      <w:i/>
      <w:iCs/>
    </w:rPr>
  </w:style>
  <w:style w:type="character" w:customStyle="1" w:styleId="afff">
    <w:name w:val="знак концевой сноски"/>
    <w:basedOn w:val="a3"/>
    <w:uiPriority w:val="99"/>
    <w:semiHidden/>
    <w:unhideWhenUsed/>
    <w:rPr>
      <w:vertAlign w:val="superscript"/>
    </w:rPr>
  </w:style>
  <w:style w:type="paragraph" w:customStyle="1" w:styleId="afff0">
    <w:name w:val="текст концевой сноски"/>
    <w:basedOn w:val="a2"/>
    <w:link w:val="afff1"/>
    <w:uiPriority w:val="99"/>
    <w:semiHidden/>
    <w:unhideWhenUsed/>
    <w:pPr>
      <w:spacing w:after="0" w:line="240" w:lineRule="auto"/>
    </w:pPr>
  </w:style>
  <w:style w:type="character" w:customStyle="1" w:styleId="afff1">
    <w:name w:val="Текст концевой сноски (знак)"/>
    <w:basedOn w:val="a3"/>
    <w:link w:val="afff0"/>
    <w:uiPriority w:val="99"/>
    <w:semiHidden/>
    <w:rPr>
      <w:sz w:val="20"/>
    </w:rPr>
  </w:style>
  <w:style w:type="paragraph" w:customStyle="1" w:styleId="afff2">
    <w:name w:val="адрес на конверте"/>
    <w:basedOn w:val="a2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customStyle="1" w:styleId="afff3">
    <w:name w:val="обратный адрес на конверте"/>
    <w:basedOn w:val="a2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afff4">
    <w:name w:val="FollowedHyperlink"/>
    <w:basedOn w:val="a3"/>
    <w:uiPriority w:val="99"/>
    <w:semiHidden/>
    <w:unhideWhenUsed/>
    <w:rPr>
      <w:color w:val="800080" w:themeColor="followedHyperlink"/>
      <w:u w:val="single"/>
    </w:rPr>
  </w:style>
  <w:style w:type="character" w:customStyle="1" w:styleId="afff5">
    <w:name w:val="знак сноски"/>
    <w:basedOn w:val="a3"/>
    <w:uiPriority w:val="99"/>
    <w:semiHidden/>
    <w:unhideWhenUsed/>
    <w:rPr>
      <w:vertAlign w:val="superscript"/>
    </w:rPr>
  </w:style>
  <w:style w:type="paragraph" w:customStyle="1" w:styleId="afff6">
    <w:name w:val="текст сноски"/>
    <w:basedOn w:val="a2"/>
    <w:link w:val="afff7"/>
    <w:uiPriority w:val="99"/>
    <w:semiHidden/>
    <w:unhideWhenUsed/>
    <w:pPr>
      <w:spacing w:after="0" w:line="240" w:lineRule="auto"/>
    </w:pPr>
  </w:style>
  <w:style w:type="character" w:customStyle="1" w:styleId="afff7">
    <w:name w:val="Текст сноски (знак)"/>
    <w:basedOn w:val="a3"/>
    <w:link w:val="afff6"/>
    <w:uiPriority w:val="99"/>
    <w:semiHidden/>
    <w:rPr>
      <w:sz w:val="20"/>
    </w:rPr>
  </w:style>
  <w:style w:type="character" w:customStyle="1" w:styleId="34">
    <w:name w:val="Заголовок 3 (знак)"/>
    <w:basedOn w:val="a3"/>
    <w:link w:val="33"/>
    <w:uiPriority w:val="1"/>
    <w:rPr>
      <w:rFonts w:asciiTheme="majorHAnsi" w:eastAsiaTheme="majorEastAsia" w:hAnsiTheme="majorHAnsi" w:cstheme="majorBidi"/>
      <w:b/>
      <w:bCs/>
      <w:color w:val="4F81BD" w:themeColor="accent1"/>
      <w:kern w:val="20"/>
      <w14:ligatures w14:val="standardContextual"/>
    </w:rPr>
  </w:style>
  <w:style w:type="character" w:customStyle="1" w:styleId="42">
    <w:name w:val="Заголовок 4 (знак)"/>
    <w:basedOn w:val="a3"/>
    <w:link w:val="41"/>
    <w:uiPriority w:val="1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kern w:val="20"/>
    </w:rPr>
  </w:style>
  <w:style w:type="character" w:customStyle="1" w:styleId="52">
    <w:name w:val="Заголовок 5 (знак)"/>
    <w:basedOn w:val="a3"/>
    <w:link w:val="51"/>
    <w:uiPriority w:val="18"/>
    <w:semiHidden/>
    <w:rPr>
      <w:rFonts w:asciiTheme="majorHAnsi" w:eastAsiaTheme="majorEastAsia" w:hAnsiTheme="majorHAnsi" w:cstheme="majorBidi"/>
      <w:color w:val="243F60" w:themeColor="accent1" w:themeShade="7F"/>
      <w:kern w:val="20"/>
    </w:rPr>
  </w:style>
  <w:style w:type="character" w:customStyle="1" w:styleId="60">
    <w:name w:val="Заголовок 6 (знак)"/>
    <w:basedOn w:val="a3"/>
    <w:link w:val="6"/>
    <w:uiPriority w:val="18"/>
    <w:semiHidden/>
    <w:rPr>
      <w:rFonts w:asciiTheme="majorHAnsi" w:eastAsiaTheme="majorEastAsia" w:hAnsiTheme="majorHAnsi" w:cstheme="majorBidi"/>
      <w:i/>
      <w:iCs/>
      <w:color w:val="243F60" w:themeColor="accent1" w:themeShade="7F"/>
      <w:kern w:val="20"/>
    </w:rPr>
  </w:style>
  <w:style w:type="character" w:customStyle="1" w:styleId="70">
    <w:name w:val="Заголовок 7 (знак)"/>
    <w:basedOn w:val="a3"/>
    <w:link w:val="7"/>
    <w:uiPriority w:val="18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80">
    <w:name w:val="Заголовок 8 (знак)"/>
    <w:basedOn w:val="a3"/>
    <w:link w:val="8"/>
    <w:uiPriority w:val="18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90">
    <w:name w:val="Заголовок 9 (знак)"/>
    <w:basedOn w:val="a3"/>
    <w:link w:val="9"/>
    <w:uiPriority w:val="18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styleId="HTML">
    <w:name w:val="HTML Acronym"/>
    <w:basedOn w:val="a3"/>
    <w:uiPriority w:val="99"/>
    <w:semiHidden/>
    <w:unhideWhenUsed/>
  </w:style>
  <w:style w:type="paragraph" w:styleId="HTML0">
    <w:name w:val="HTML Address"/>
    <w:basedOn w:val="a2"/>
    <w:link w:val="HTML1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1">
    <w:name w:val="Адреса HTML Знак"/>
    <w:basedOn w:val="a3"/>
    <w:link w:val="HTML0"/>
    <w:uiPriority w:val="99"/>
    <w:semiHidden/>
    <w:rPr>
      <w:i/>
      <w:iCs/>
    </w:rPr>
  </w:style>
  <w:style w:type="character" w:styleId="HTML2">
    <w:name w:val="HTML Cite"/>
    <w:basedOn w:val="a3"/>
    <w:uiPriority w:val="99"/>
    <w:semiHidden/>
    <w:unhideWhenUsed/>
    <w:rPr>
      <w:i/>
      <w:iCs/>
    </w:rPr>
  </w:style>
  <w:style w:type="character" w:styleId="HTML3">
    <w:name w:val="HTML Code"/>
    <w:basedOn w:val="a3"/>
    <w:uiPriority w:val="99"/>
    <w:semiHidden/>
    <w:unhideWhenUsed/>
    <w:rPr>
      <w:rFonts w:ascii="Consolas" w:hAnsi="Consolas" w:cs="Consolas"/>
      <w:sz w:val="20"/>
    </w:rPr>
  </w:style>
  <w:style w:type="character" w:styleId="HTML4">
    <w:name w:val="HTML Definition"/>
    <w:basedOn w:val="a3"/>
    <w:uiPriority w:val="99"/>
    <w:semiHidden/>
    <w:unhideWhenUsed/>
    <w:rPr>
      <w:i/>
      <w:iCs/>
    </w:rPr>
  </w:style>
  <w:style w:type="character" w:styleId="HTML5">
    <w:name w:val="HTML Keyboard"/>
    <w:basedOn w:val="a3"/>
    <w:uiPriority w:val="99"/>
    <w:semiHidden/>
    <w:unhideWhenUsed/>
    <w:rPr>
      <w:rFonts w:ascii="Consolas" w:hAnsi="Consolas" w:cs="Consolas"/>
      <w:sz w:val="20"/>
    </w:rPr>
  </w:style>
  <w:style w:type="paragraph" w:styleId="HTML6">
    <w:name w:val="HTML Preformatted"/>
    <w:basedOn w:val="a2"/>
    <w:link w:val="HTML7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7">
    <w:name w:val="Стандартний HTML Знак"/>
    <w:basedOn w:val="a3"/>
    <w:link w:val="HTML6"/>
    <w:uiPriority w:val="99"/>
    <w:semiHidden/>
    <w:rPr>
      <w:rFonts w:ascii="Consolas" w:hAnsi="Consolas" w:cs="Consolas"/>
      <w:sz w:val="20"/>
    </w:rPr>
  </w:style>
  <w:style w:type="character" w:styleId="HTML8">
    <w:name w:val="HTML Sample"/>
    <w:basedOn w:val="a3"/>
    <w:uiPriority w:val="99"/>
    <w:semiHidden/>
    <w:unhideWhenUsed/>
    <w:rPr>
      <w:rFonts w:ascii="Consolas" w:hAnsi="Consolas" w:cs="Consolas"/>
      <w:sz w:val="24"/>
    </w:rPr>
  </w:style>
  <w:style w:type="character" w:styleId="HTML9">
    <w:name w:val="HTML Typewriter"/>
    <w:basedOn w:val="a3"/>
    <w:uiPriority w:val="99"/>
    <w:semiHidden/>
    <w:unhideWhenUsed/>
    <w:rPr>
      <w:rFonts w:ascii="Consolas" w:hAnsi="Consolas" w:cs="Consolas"/>
      <w:sz w:val="20"/>
    </w:rPr>
  </w:style>
  <w:style w:type="character" w:styleId="HTMLa">
    <w:name w:val="HTML Variable"/>
    <w:basedOn w:val="a3"/>
    <w:uiPriority w:val="99"/>
    <w:semiHidden/>
    <w:unhideWhenUsed/>
    <w:rPr>
      <w:i/>
      <w:iCs/>
    </w:rPr>
  </w:style>
  <w:style w:type="character" w:styleId="afff8">
    <w:name w:val="Hyperlink"/>
    <w:basedOn w:val="a3"/>
    <w:uiPriority w:val="99"/>
    <w:unhideWhenUsed/>
    <w:rPr>
      <w:color w:val="0000FF" w:themeColor="hyperlink"/>
      <w:u w:val="single"/>
    </w:rPr>
  </w:style>
  <w:style w:type="paragraph" w:customStyle="1" w:styleId="17">
    <w:name w:val="индекс 1"/>
    <w:basedOn w:val="a2"/>
    <w:next w:val="a2"/>
    <w:autoRedefine/>
    <w:uiPriority w:val="99"/>
    <w:semiHidden/>
    <w:unhideWhenUsed/>
    <w:pPr>
      <w:spacing w:after="0" w:line="240" w:lineRule="auto"/>
      <w:ind w:left="220" w:hanging="220"/>
    </w:pPr>
  </w:style>
  <w:style w:type="paragraph" w:customStyle="1" w:styleId="2f">
    <w:name w:val="индекс 2"/>
    <w:basedOn w:val="a2"/>
    <w:next w:val="a2"/>
    <w:autoRedefine/>
    <w:uiPriority w:val="99"/>
    <w:semiHidden/>
    <w:unhideWhenUsed/>
    <w:pPr>
      <w:spacing w:after="0" w:line="240" w:lineRule="auto"/>
      <w:ind w:left="440" w:hanging="220"/>
    </w:pPr>
  </w:style>
  <w:style w:type="paragraph" w:customStyle="1" w:styleId="3d">
    <w:name w:val="индекс 3"/>
    <w:basedOn w:val="a2"/>
    <w:next w:val="a2"/>
    <w:autoRedefine/>
    <w:uiPriority w:val="99"/>
    <w:semiHidden/>
    <w:unhideWhenUsed/>
    <w:pPr>
      <w:spacing w:after="0" w:line="240" w:lineRule="auto"/>
      <w:ind w:left="660" w:hanging="220"/>
    </w:pPr>
  </w:style>
  <w:style w:type="paragraph" w:customStyle="1" w:styleId="47">
    <w:name w:val="индекс 4"/>
    <w:basedOn w:val="a2"/>
    <w:next w:val="a2"/>
    <w:autoRedefine/>
    <w:uiPriority w:val="99"/>
    <w:semiHidden/>
    <w:unhideWhenUsed/>
    <w:pPr>
      <w:spacing w:after="0" w:line="240" w:lineRule="auto"/>
      <w:ind w:left="880" w:hanging="220"/>
    </w:pPr>
  </w:style>
  <w:style w:type="paragraph" w:customStyle="1" w:styleId="57">
    <w:name w:val="индекс 5"/>
    <w:basedOn w:val="a2"/>
    <w:next w:val="a2"/>
    <w:autoRedefine/>
    <w:uiPriority w:val="99"/>
    <w:semiHidden/>
    <w:unhideWhenUsed/>
    <w:pPr>
      <w:spacing w:after="0" w:line="240" w:lineRule="auto"/>
      <w:ind w:left="1100" w:hanging="220"/>
    </w:pPr>
  </w:style>
  <w:style w:type="paragraph" w:customStyle="1" w:styleId="65">
    <w:name w:val="индекс 6"/>
    <w:basedOn w:val="a2"/>
    <w:next w:val="a2"/>
    <w:autoRedefine/>
    <w:uiPriority w:val="99"/>
    <w:semiHidden/>
    <w:unhideWhenUsed/>
    <w:pPr>
      <w:spacing w:after="0" w:line="240" w:lineRule="auto"/>
      <w:ind w:left="1320" w:hanging="220"/>
    </w:pPr>
  </w:style>
  <w:style w:type="paragraph" w:customStyle="1" w:styleId="71">
    <w:name w:val="индекс 7"/>
    <w:basedOn w:val="a2"/>
    <w:next w:val="a2"/>
    <w:autoRedefine/>
    <w:uiPriority w:val="99"/>
    <w:semiHidden/>
    <w:unhideWhenUsed/>
    <w:pPr>
      <w:spacing w:after="0" w:line="240" w:lineRule="auto"/>
      <w:ind w:left="1540" w:hanging="220"/>
    </w:pPr>
  </w:style>
  <w:style w:type="paragraph" w:customStyle="1" w:styleId="81">
    <w:name w:val="индекс 8"/>
    <w:basedOn w:val="a2"/>
    <w:next w:val="a2"/>
    <w:autoRedefine/>
    <w:uiPriority w:val="99"/>
    <w:semiHidden/>
    <w:unhideWhenUsed/>
    <w:pPr>
      <w:spacing w:after="0" w:line="240" w:lineRule="auto"/>
      <w:ind w:left="1760" w:hanging="220"/>
    </w:pPr>
  </w:style>
  <w:style w:type="paragraph" w:customStyle="1" w:styleId="91">
    <w:name w:val="индекс 9"/>
    <w:basedOn w:val="a2"/>
    <w:next w:val="a2"/>
    <w:autoRedefine/>
    <w:uiPriority w:val="99"/>
    <w:semiHidden/>
    <w:unhideWhenUsed/>
    <w:pPr>
      <w:spacing w:after="0" w:line="240" w:lineRule="auto"/>
      <w:ind w:left="1980" w:hanging="220"/>
    </w:pPr>
  </w:style>
  <w:style w:type="paragraph" w:customStyle="1" w:styleId="afff9">
    <w:name w:val="указатель"/>
    <w:basedOn w:val="a2"/>
    <w:next w:val="17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afffa">
    <w:name w:val="Intense Emphasis"/>
    <w:basedOn w:val="a3"/>
    <w:uiPriority w:val="21"/>
    <w:semiHidden/>
    <w:unhideWhenUsed/>
    <w:rPr>
      <w:b/>
      <w:bCs/>
      <w:i/>
      <w:iCs/>
      <w:color w:val="4F81BD" w:themeColor="accent1"/>
    </w:rPr>
  </w:style>
  <w:style w:type="paragraph" w:styleId="afffb">
    <w:name w:val="Intense Quote"/>
    <w:basedOn w:val="a2"/>
    <w:next w:val="a2"/>
    <w:link w:val="afffc"/>
    <w:uiPriority w:val="30"/>
    <w:semiHidden/>
    <w:unhideWhenUsed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c">
    <w:name w:val="Насичена цитата Знак"/>
    <w:basedOn w:val="a3"/>
    <w:link w:val="afffb"/>
    <w:uiPriority w:val="30"/>
    <w:semiHidden/>
    <w:rPr>
      <w:b/>
      <w:bCs/>
      <w:i/>
      <w:iCs/>
      <w:color w:val="4F81BD" w:themeColor="accent1"/>
    </w:rPr>
  </w:style>
  <w:style w:type="character" w:styleId="afffd">
    <w:name w:val="Intense Reference"/>
    <w:basedOn w:val="a3"/>
    <w:uiPriority w:val="32"/>
    <w:semiHidden/>
    <w:unhideWhenUsed/>
    <w:rPr>
      <w:b/>
      <w:bCs/>
      <w:smallCaps/>
      <w:color w:val="C0504D" w:themeColor="accent2"/>
      <w:spacing w:val="5"/>
      <w:u w:val="single"/>
    </w:rPr>
  </w:style>
  <w:style w:type="table" w:styleId="afffe">
    <w:name w:val="Light Grid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18">
    <w:name w:val="Светлая сетка — акцент 1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2f0">
    <w:name w:val="Светлая сетка — акцент 2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3e">
    <w:name w:val="Светлая сетка — акцент 3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48">
    <w:name w:val="Светлая сетка — акцент 4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58">
    <w:name w:val="Светлая сетка — акцент 5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66">
    <w:name w:val="Светлая сетка — акцент 6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">
    <w:name w:val="Light List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9">
    <w:name w:val="Светлый список — акцент 1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2f1">
    <w:name w:val="Светлый список — акцент 2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3f">
    <w:name w:val="Светлый список — акцент 3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49">
    <w:name w:val="Светлый список — акцент 4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59">
    <w:name w:val="Светлый список — акцент 5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67">
    <w:name w:val="Светлый список — акцент 6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Shading"/>
    <w:basedOn w:val="a4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a">
    <w:name w:val="Светлая заливка — акцент 1"/>
    <w:basedOn w:val="a4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2f2">
    <w:name w:val="Светлая заливка — акцент 2"/>
    <w:basedOn w:val="a4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3f0">
    <w:name w:val="Светлая заливка — акцент 3"/>
    <w:basedOn w:val="a4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4a">
    <w:name w:val="Светлая заливка — акцент 4"/>
    <w:basedOn w:val="a4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5a">
    <w:name w:val="Светлая заливка — акцент 5"/>
    <w:basedOn w:val="a4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68">
    <w:name w:val="Светлая заливка — акцент 6"/>
    <w:basedOn w:val="a4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affff1">
    <w:name w:val="номер строки"/>
    <w:basedOn w:val="a3"/>
    <w:uiPriority w:val="99"/>
    <w:semiHidden/>
    <w:unhideWhenUsed/>
  </w:style>
  <w:style w:type="paragraph" w:styleId="affff2">
    <w:name w:val="List"/>
    <w:basedOn w:val="a2"/>
    <w:uiPriority w:val="99"/>
    <w:semiHidden/>
    <w:unhideWhenUsed/>
    <w:pPr>
      <w:ind w:left="360" w:hanging="360"/>
      <w:contextualSpacing/>
    </w:pPr>
  </w:style>
  <w:style w:type="paragraph" w:styleId="2f3">
    <w:name w:val="List 2"/>
    <w:basedOn w:val="a2"/>
    <w:uiPriority w:val="99"/>
    <w:semiHidden/>
    <w:unhideWhenUsed/>
    <w:pPr>
      <w:ind w:left="720" w:hanging="360"/>
      <w:contextualSpacing/>
    </w:pPr>
  </w:style>
  <w:style w:type="paragraph" w:styleId="3f1">
    <w:name w:val="List 3"/>
    <w:basedOn w:val="a2"/>
    <w:uiPriority w:val="99"/>
    <w:semiHidden/>
    <w:unhideWhenUsed/>
    <w:pPr>
      <w:ind w:left="1080" w:hanging="360"/>
      <w:contextualSpacing/>
    </w:pPr>
  </w:style>
  <w:style w:type="paragraph" w:styleId="4b">
    <w:name w:val="List 4"/>
    <w:basedOn w:val="a2"/>
    <w:uiPriority w:val="99"/>
    <w:semiHidden/>
    <w:unhideWhenUsed/>
    <w:pPr>
      <w:ind w:left="1440" w:hanging="360"/>
      <w:contextualSpacing/>
    </w:pPr>
  </w:style>
  <w:style w:type="paragraph" w:styleId="5b">
    <w:name w:val="List 5"/>
    <w:basedOn w:val="a2"/>
    <w:uiPriority w:val="99"/>
    <w:semiHidden/>
    <w:unhideWhenUsed/>
    <w:pPr>
      <w:ind w:left="1800" w:hanging="360"/>
      <w:contextualSpacing/>
    </w:pPr>
  </w:style>
  <w:style w:type="paragraph" w:styleId="a">
    <w:name w:val="List Bullet"/>
    <w:basedOn w:val="a2"/>
    <w:uiPriority w:val="1"/>
    <w:unhideWhenUsed/>
    <w:qFormat/>
    <w:pPr>
      <w:numPr>
        <w:numId w:val="1"/>
      </w:numPr>
      <w:spacing w:after="40"/>
    </w:pPr>
  </w:style>
  <w:style w:type="paragraph" w:styleId="2">
    <w:name w:val="List Bullet 2"/>
    <w:basedOn w:val="a2"/>
    <w:uiPriority w:val="99"/>
    <w:semiHidden/>
    <w:unhideWhenUsed/>
    <w:pPr>
      <w:numPr>
        <w:numId w:val="2"/>
      </w:numPr>
      <w:contextualSpacing/>
    </w:pPr>
  </w:style>
  <w:style w:type="paragraph" w:styleId="3">
    <w:name w:val="List Bullet 3"/>
    <w:basedOn w:val="a2"/>
    <w:uiPriority w:val="99"/>
    <w:semiHidden/>
    <w:unhideWhenUsed/>
    <w:pPr>
      <w:numPr>
        <w:numId w:val="3"/>
      </w:numPr>
      <w:contextualSpacing/>
    </w:pPr>
  </w:style>
  <w:style w:type="paragraph" w:styleId="4">
    <w:name w:val="List Bullet 4"/>
    <w:basedOn w:val="a2"/>
    <w:uiPriority w:val="99"/>
    <w:semiHidden/>
    <w:unhideWhenUsed/>
    <w:pPr>
      <w:numPr>
        <w:numId w:val="4"/>
      </w:numPr>
      <w:contextualSpacing/>
    </w:pPr>
  </w:style>
  <w:style w:type="paragraph" w:styleId="5">
    <w:name w:val="List Bullet 5"/>
    <w:basedOn w:val="a2"/>
    <w:uiPriority w:val="99"/>
    <w:semiHidden/>
    <w:unhideWhenUsed/>
    <w:pPr>
      <w:numPr>
        <w:numId w:val="5"/>
      </w:numPr>
      <w:contextualSpacing/>
    </w:pPr>
  </w:style>
  <w:style w:type="paragraph" w:styleId="affff3">
    <w:name w:val="List Continue"/>
    <w:basedOn w:val="a2"/>
    <w:uiPriority w:val="99"/>
    <w:semiHidden/>
    <w:unhideWhenUsed/>
    <w:pPr>
      <w:spacing w:after="120"/>
      <w:ind w:left="360"/>
      <w:contextualSpacing/>
    </w:pPr>
  </w:style>
  <w:style w:type="paragraph" w:styleId="2f4">
    <w:name w:val="List Continue 2"/>
    <w:basedOn w:val="a2"/>
    <w:uiPriority w:val="99"/>
    <w:semiHidden/>
    <w:unhideWhenUsed/>
    <w:pPr>
      <w:spacing w:after="120"/>
      <w:ind w:left="720"/>
      <w:contextualSpacing/>
    </w:pPr>
  </w:style>
  <w:style w:type="paragraph" w:styleId="3f2">
    <w:name w:val="List Continue 3"/>
    <w:basedOn w:val="a2"/>
    <w:uiPriority w:val="99"/>
    <w:semiHidden/>
    <w:unhideWhenUsed/>
    <w:pPr>
      <w:spacing w:after="120"/>
      <w:ind w:left="1080"/>
      <w:contextualSpacing/>
    </w:pPr>
  </w:style>
  <w:style w:type="paragraph" w:styleId="4c">
    <w:name w:val="List Continue 4"/>
    <w:basedOn w:val="a2"/>
    <w:uiPriority w:val="99"/>
    <w:semiHidden/>
    <w:unhideWhenUsed/>
    <w:pPr>
      <w:spacing w:after="120"/>
      <w:ind w:left="1440"/>
      <w:contextualSpacing/>
    </w:pPr>
  </w:style>
  <w:style w:type="paragraph" w:styleId="5c">
    <w:name w:val="List Continue 5"/>
    <w:basedOn w:val="a2"/>
    <w:uiPriority w:val="99"/>
    <w:semiHidden/>
    <w:unhideWhenUsed/>
    <w:pPr>
      <w:spacing w:after="120"/>
      <w:ind w:left="1800"/>
      <w:contextualSpacing/>
    </w:pPr>
  </w:style>
  <w:style w:type="paragraph" w:styleId="a1">
    <w:name w:val="List Number"/>
    <w:basedOn w:val="a2"/>
    <w:uiPriority w:val="1"/>
    <w:unhideWhenUsed/>
    <w:qFormat/>
    <w:pPr>
      <w:numPr>
        <w:numId w:val="7"/>
      </w:numPr>
      <w:contextualSpacing/>
    </w:pPr>
  </w:style>
  <w:style w:type="paragraph" w:styleId="20">
    <w:name w:val="List Number 2"/>
    <w:basedOn w:val="a2"/>
    <w:uiPriority w:val="1"/>
    <w:unhideWhenUsed/>
    <w:qFormat/>
    <w:pPr>
      <w:numPr>
        <w:ilvl w:val="1"/>
        <w:numId w:val="7"/>
      </w:numPr>
      <w:contextualSpacing/>
    </w:pPr>
  </w:style>
  <w:style w:type="paragraph" w:styleId="30">
    <w:name w:val="List Number 3"/>
    <w:basedOn w:val="a2"/>
    <w:uiPriority w:val="18"/>
    <w:unhideWhenUsed/>
    <w:qFormat/>
    <w:pPr>
      <w:numPr>
        <w:ilvl w:val="2"/>
        <w:numId w:val="7"/>
      </w:numPr>
      <w:contextualSpacing/>
    </w:pPr>
  </w:style>
  <w:style w:type="paragraph" w:styleId="40">
    <w:name w:val="List Number 4"/>
    <w:basedOn w:val="a2"/>
    <w:uiPriority w:val="18"/>
    <w:semiHidden/>
    <w:unhideWhenUsed/>
    <w:pPr>
      <w:numPr>
        <w:ilvl w:val="3"/>
        <w:numId w:val="7"/>
      </w:numPr>
      <w:contextualSpacing/>
    </w:pPr>
  </w:style>
  <w:style w:type="paragraph" w:styleId="50">
    <w:name w:val="List Number 5"/>
    <w:basedOn w:val="a2"/>
    <w:uiPriority w:val="18"/>
    <w:semiHidden/>
    <w:unhideWhenUsed/>
    <w:pPr>
      <w:numPr>
        <w:ilvl w:val="4"/>
        <w:numId w:val="7"/>
      </w:numPr>
      <w:contextualSpacing/>
    </w:pPr>
  </w:style>
  <w:style w:type="paragraph" w:styleId="affff4">
    <w:name w:val="List Paragraph"/>
    <w:basedOn w:val="a2"/>
    <w:uiPriority w:val="34"/>
    <w:unhideWhenUsed/>
    <w:qFormat/>
    <w:pPr>
      <w:ind w:left="720"/>
      <w:contextualSpacing/>
    </w:pPr>
  </w:style>
  <w:style w:type="paragraph" w:customStyle="1" w:styleId="affff5">
    <w:name w:val="макрос"/>
    <w:link w:val="affff6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affff6">
    <w:name w:val="Текст макроса (знак)"/>
    <w:basedOn w:val="a3"/>
    <w:link w:val="affff5"/>
    <w:uiPriority w:val="99"/>
    <w:semiHidden/>
    <w:rPr>
      <w:rFonts w:ascii="Consolas" w:hAnsi="Consolas" w:cs="Consolas"/>
      <w:sz w:val="20"/>
    </w:rPr>
  </w:style>
  <w:style w:type="table" w:styleId="1b">
    <w:name w:val="Medium Grid 1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10">
    <w:name w:val="Средняя сетка 1 — акцент 1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120">
    <w:name w:val="Средняя сетка 1 — акцент 2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130">
    <w:name w:val="Средняя сетка 1 — акцент 3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140">
    <w:name w:val="Средняя сетка 1 — акцент 4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150">
    <w:name w:val="Средняя сетка 1 — акцент 5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60">
    <w:name w:val="Средняя сетка 1 — акцент 6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10">
    <w:name w:val="Средняя сетка 2 — акцент 1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20">
    <w:name w:val="Средняя сетка 2 — акцент 2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30">
    <w:name w:val="Средняя сетка 2 — акцент 3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40">
    <w:name w:val="Средняя сетка 2 — акцент 4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50">
    <w:name w:val="Средняя сетка 2 — акцент 5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60">
    <w:name w:val="Средняя сетка 2 — акцент 6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3">
    <w:name w:val="Medium Grid 3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10">
    <w:name w:val="Средняя сетка 3 — акцент 1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320">
    <w:name w:val="Средняя сетка 3 — акцент 2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330">
    <w:name w:val="Средняя сетка 3 — акцент 3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340">
    <w:name w:val="Средняя сетка 3 — акцент 4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350">
    <w:name w:val="Средняя сетка 3 — акцент 5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360">
    <w:name w:val="Средняя сетка 3 — акцент 6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c">
    <w:name w:val="Medium List 1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11">
    <w:name w:val="Средний список 1 — акцент 1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121">
    <w:name w:val="Средний список 1 — акцент 2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131">
    <w:name w:val="Средний список 1 — акцент 3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141">
    <w:name w:val="Средний список 1 — акцент 4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151">
    <w:name w:val="Средний список 1 — акцент 5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161">
    <w:name w:val="Средний список 1 — акцент 6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11">
    <w:name w:val="Средний список 2 — акцент 1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21">
    <w:name w:val="Средний список 2 — акцент 2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31">
    <w:name w:val="Средний список 2 — акцент 3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41">
    <w:name w:val="Средний список 2 — акцент 4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51">
    <w:name w:val="Средний список 2 — акцент 5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61">
    <w:name w:val="Средний список 2 — акцент 6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Shading 1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12">
    <w:name w:val="Средняя заливка 1 — акцент 1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22">
    <w:name w:val="Средняя заливка 1 — акцент 2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32">
    <w:name w:val="Средняя заливка 1 — акцент 3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42">
    <w:name w:val="Средняя заливка 1 — акцент 4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52">
    <w:name w:val="Средняя заливка 1 — акцент 5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62">
    <w:name w:val="Средняя заливка 1 — акцент 6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12">
    <w:name w:val="Средняя заливка 2 — акцент 1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22">
    <w:name w:val="Средняя заливка 2 — акцент 2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32">
    <w:name w:val="Средняя заливка 2 — акцент 3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42">
    <w:name w:val="Средняя заливка 2 — акцент 4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52">
    <w:name w:val="Средняя заливка 2 — акцент 5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62">
    <w:name w:val="Средняя заливка 2 — акцент 6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affff7">
    <w:name w:val="Заголовок сообщения"/>
    <w:basedOn w:val="a2"/>
    <w:link w:val="afff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affff8">
    <w:name w:val="Заголовок сообщения (знак)"/>
    <w:basedOn w:val="a3"/>
    <w:link w:val="affff7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affff9">
    <w:name w:val="Normal (Web)"/>
    <w:basedOn w:val="a2"/>
    <w:uiPriority w:val="99"/>
    <w:unhideWhenUsed/>
    <w:rPr>
      <w:rFonts w:ascii="Times New Roman" w:hAnsi="Times New Roman" w:cs="Times New Roman"/>
      <w:sz w:val="24"/>
    </w:rPr>
  </w:style>
  <w:style w:type="paragraph" w:styleId="affffa">
    <w:name w:val="Normal Indent"/>
    <w:basedOn w:val="a2"/>
    <w:uiPriority w:val="99"/>
    <w:semiHidden/>
    <w:unhideWhenUsed/>
    <w:pPr>
      <w:ind w:left="720"/>
    </w:pPr>
  </w:style>
  <w:style w:type="paragraph" w:customStyle="1" w:styleId="affffb">
    <w:name w:val="Заголовок заметки"/>
    <w:basedOn w:val="a2"/>
    <w:next w:val="a2"/>
    <w:link w:val="affffc"/>
    <w:uiPriority w:val="99"/>
    <w:semiHidden/>
    <w:unhideWhenUsed/>
    <w:pPr>
      <w:spacing w:after="0" w:line="240" w:lineRule="auto"/>
    </w:pPr>
  </w:style>
  <w:style w:type="character" w:customStyle="1" w:styleId="affffc">
    <w:name w:val="Заголовок заметки (знак)"/>
    <w:basedOn w:val="a3"/>
    <w:link w:val="affffb"/>
    <w:uiPriority w:val="99"/>
    <w:semiHidden/>
  </w:style>
  <w:style w:type="character" w:customStyle="1" w:styleId="affffd">
    <w:name w:val="номер страницы"/>
    <w:basedOn w:val="a3"/>
    <w:uiPriority w:val="99"/>
    <w:semiHidden/>
    <w:unhideWhenUsed/>
  </w:style>
  <w:style w:type="paragraph" w:customStyle="1" w:styleId="affffe">
    <w:name w:val="Обычный текст"/>
    <w:basedOn w:val="a2"/>
    <w:link w:val="afffff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afffff">
    <w:name w:val="Обычный текст (знак)"/>
    <w:basedOn w:val="a3"/>
    <w:link w:val="affffe"/>
    <w:uiPriority w:val="99"/>
    <w:semiHidden/>
    <w:rPr>
      <w:rFonts w:ascii="Consolas" w:hAnsi="Consolas" w:cs="Consolas"/>
      <w:sz w:val="21"/>
    </w:rPr>
  </w:style>
  <w:style w:type="paragraph" w:styleId="afffff0">
    <w:name w:val="Salutation"/>
    <w:basedOn w:val="a2"/>
    <w:next w:val="a2"/>
    <w:link w:val="afffff1"/>
    <w:uiPriority w:val="99"/>
    <w:semiHidden/>
    <w:unhideWhenUsed/>
  </w:style>
  <w:style w:type="character" w:customStyle="1" w:styleId="afffff1">
    <w:name w:val="Привітання Знак"/>
    <w:basedOn w:val="a3"/>
    <w:link w:val="afffff0"/>
    <w:uiPriority w:val="99"/>
    <w:semiHidden/>
  </w:style>
  <w:style w:type="character" w:customStyle="1" w:styleId="affc">
    <w:name w:val="Підпис Знак"/>
    <w:basedOn w:val="a3"/>
    <w:link w:val="affb"/>
    <w:uiPriority w:val="9"/>
    <w:rPr>
      <w:kern w:val="20"/>
    </w:rPr>
  </w:style>
  <w:style w:type="character" w:styleId="afffff2">
    <w:name w:val="Strong"/>
    <w:basedOn w:val="a3"/>
    <w:uiPriority w:val="1"/>
    <w:unhideWhenUsed/>
    <w:qFormat/>
    <w:rPr>
      <w:b/>
      <w:bCs/>
    </w:rPr>
  </w:style>
  <w:style w:type="paragraph" w:styleId="afffff3">
    <w:name w:val="Subtitle"/>
    <w:basedOn w:val="a2"/>
    <w:next w:val="a2"/>
    <w:link w:val="afffff4"/>
    <w:uiPriority w:val="11"/>
    <w:unhideWhenUsed/>
    <w:qFormat/>
    <w:pPr>
      <w:numPr>
        <w:ilvl w:val="1"/>
      </w:numPr>
      <w:ind w:left="144" w:right="720"/>
    </w:pPr>
    <w:rPr>
      <w:rFonts w:asciiTheme="majorHAnsi" w:eastAsiaTheme="majorEastAsia" w:hAnsiTheme="majorHAnsi" w:cstheme="majorBidi"/>
      <w:caps/>
      <w:color w:val="4F81BD" w:themeColor="accent1"/>
      <w:sz w:val="64"/>
    </w:rPr>
  </w:style>
  <w:style w:type="character" w:customStyle="1" w:styleId="afffff4">
    <w:name w:val="Підзаголовок Знак"/>
    <w:basedOn w:val="a3"/>
    <w:link w:val="afffff3"/>
    <w:uiPriority w:val="11"/>
    <w:rPr>
      <w:rFonts w:asciiTheme="majorHAnsi" w:eastAsiaTheme="majorEastAsia" w:hAnsiTheme="majorHAnsi" w:cstheme="majorBidi"/>
      <w:caps/>
      <w:color w:val="4F81BD" w:themeColor="accent1"/>
      <w:kern w:val="20"/>
      <w:sz w:val="64"/>
    </w:rPr>
  </w:style>
  <w:style w:type="character" w:styleId="afffff5">
    <w:name w:val="Subtle Emphasis"/>
    <w:basedOn w:val="a3"/>
    <w:uiPriority w:val="19"/>
    <w:semiHidden/>
    <w:unhideWhenUsed/>
    <w:rPr>
      <w:i/>
      <w:iCs/>
      <w:color w:val="808080" w:themeColor="text1" w:themeTint="7F"/>
    </w:rPr>
  </w:style>
  <w:style w:type="character" w:styleId="afffff6">
    <w:name w:val="Subtle Reference"/>
    <w:basedOn w:val="a3"/>
    <w:uiPriority w:val="31"/>
    <w:semiHidden/>
    <w:unhideWhenUsed/>
    <w:rPr>
      <w:smallCaps/>
      <w:color w:val="C0504D" w:themeColor="accent2"/>
      <w:u w:val="single"/>
    </w:rPr>
  </w:style>
  <w:style w:type="table" w:styleId="1e">
    <w:name w:val="Table 3D effects 1"/>
    <w:basedOn w:val="a4"/>
    <w:uiPriority w:val="99"/>
    <w:semiHidden/>
    <w:unhideWhenUsed/>
    <w:pPr>
      <w:spacing w:line="300" w:lineRule="auto"/>
    </w:pPr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3D effects 3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Classic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4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lassic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Colorful 1"/>
    <w:basedOn w:val="a4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Columns 1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Columns 4"/>
    <w:basedOn w:val="a4"/>
    <w:uiPriority w:val="99"/>
    <w:semiHidden/>
    <w:unhideWhenUsed/>
    <w:pPr>
      <w:spacing w:line="300" w:lineRule="auto"/>
    </w:pPr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d">
    <w:name w:val="Table Columns 5"/>
    <w:basedOn w:val="a4"/>
    <w:uiPriority w:val="99"/>
    <w:semiHidden/>
    <w:unhideWhenUsed/>
    <w:pPr>
      <w:spacing w:line="300" w:lineRule="auto"/>
    </w:pPr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7">
    <w:name w:val="Table Contemporary"/>
    <w:basedOn w:val="a4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8">
    <w:name w:val="Table Elegant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Grid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">
    <w:name w:val="Table Grid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e">
    <w:name w:val="Table Grid 5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9">
    <w:name w:val="Table Grid 6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Табличный список 1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d">
    <w:name w:val="Табличный список 2"/>
    <w:basedOn w:val="a4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f9">
    <w:name w:val="Табличный список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f0">
    <w:name w:val="Табличный список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5f">
    <w:name w:val="Табличный список 5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a">
    <w:name w:val="Табличный список 6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73">
    <w:name w:val="Табличный список 7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83">
    <w:name w:val="Табличный список 8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afffff9">
    <w:name w:val="таблица ссылок"/>
    <w:basedOn w:val="a2"/>
    <w:next w:val="a2"/>
    <w:uiPriority w:val="99"/>
    <w:semiHidden/>
    <w:unhideWhenUsed/>
    <w:pPr>
      <w:spacing w:after="0"/>
      <w:ind w:left="220" w:hanging="220"/>
    </w:pPr>
  </w:style>
  <w:style w:type="paragraph" w:customStyle="1" w:styleId="afffffa">
    <w:name w:val="список иллюстраций"/>
    <w:basedOn w:val="a2"/>
    <w:next w:val="a2"/>
    <w:uiPriority w:val="99"/>
    <w:semiHidden/>
    <w:unhideWhenUsed/>
    <w:pPr>
      <w:spacing w:after="0"/>
    </w:pPr>
  </w:style>
  <w:style w:type="table" w:styleId="afffffb">
    <w:name w:val="Table Professional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4">
    <w:name w:val="Table Simple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4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5">
    <w:name w:val="Table Subtle 1"/>
    <w:basedOn w:val="a4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4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4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f6">
    <w:name w:val="Заголовок1"/>
    <w:basedOn w:val="a2"/>
    <w:next w:val="a2"/>
    <w:link w:val="afffffd"/>
    <w:uiPriority w:val="19"/>
    <w:unhideWhenUsed/>
    <w:qFormat/>
    <w:pPr>
      <w:pBdr>
        <w:top w:val="single" w:sz="4" w:space="10" w:color="4F81BD" w:themeColor="accent1"/>
        <w:left w:val="single" w:sz="4" w:space="5" w:color="4F81BD" w:themeColor="accent1"/>
        <w:bottom w:val="single" w:sz="4" w:space="10" w:color="4F81BD" w:themeColor="accent1"/>
        <w:right w:val="single" w:sz="4" w:space="5" w:color="4F81BD" w:themeColor="accent1"/>
      </w:pBdr>
      <w:shd w:val="clear" w:color="auto" w:fill="4F81BD" w:themeFill="accent1"/>
      <w:spacing w:before="240" w:after="240" w:line="1200" w:lineRule="exact"/>
      <w:ind w:left="115" w:right="115"/>
    </w:pPr>
    <w:rPr>
      <w:rFonts w:asciiTheme="majorHAnsi" w:eastAsiaTheme="majorEastAsia" w:hAnsiTheme="majorHAnsi" w:cstheme="majorBidi"/>
      <w:caps/>
      <w:color w:val="FFFFFF" w:themeColor="background1"/>
      <w:spacing w:val="40"/>
      <w:kern w:val="28"/>
      <w:sz w:val="136"/>
      <w14:ligatures w14:val="standardContextual"/>
    </w:rPr>
  </w:style>
  <w:style w:type="character" w:customStyle="1" w:styleId="afffffd">
    <w:name w:val="Заголовок (знак)"/>
    <w:basedOn w:val="a3"/>
    <w:link w:val="1f6"/>
    <w:uiPriority w:val="19"/>
    <w:rPr>
      <w:rFonts w:asciiTheme="majorHAnsi" w:eastAsiaTheme="majorEastAsia" w:hAnsiTheme="majorHAnsi" w:cstheme="majorBidi"/>
      <w:caps/>
      <w:color w:val="FFFFFF" w:themeColor="background1"/>
      <w:spacing w:val="40"/>
      <w:kern w:val="28"/>
      <w:sz w:val="136"/>
      <w:shd w:val="clear" w:color="auto" w:fill="4F81BD" w:themeFill="accent1"/>
      <w14:ligatures w14:val="standardContextual"/>
    </w:rPr>
  </w:style>
  <w:style w:type="paragraph" w:customStyle="1" w:styleId="afffffe">
    <w:name w:val="заголовок таблицы ссылок"/>
    <w:basedOn w:val="a2"/>
    <w:next w:val="a2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1f7">
    <w:name w:val="оглавление 1"/>
    <w:basedOn w:val="a2"/>
    <w:next w:val="a2"/>
    <w:autoRedefine/>
    <w:uiPriority w:val="39"/>
    <w:unhideWhenUsed/>
    <w:pPr>
      <w:tabs>
        <w:tab w:val="right" w:leader="underscore" w:pos="9090"/>
      </w:tabs>
      <w:spacing w:after="100"/>
    </w:pPr>
    <w:rPr>
      <w:color w:val="7F7F7F" w:themeColor="text1" w:themeTint="80"/>
      <w:sz w:val="22"/>
    </w:rPr>
  </w:style>
  <w:style w:type="paragraph" w:customStyle="1" w:styleId="2ff0">
    <w:name w:val="оглавление 2"/>
    <w:basedOn w:val="a2"/>
    <w:next w:val="a2"/>
    <w:autoRedefine/>
    <w:uiPriority w:val="39"/>
    <w:unhideWhenUsed/>
    <w:pPr>
      <w:spacing w:after="100"/>
      <w:ind w:left="220"/>
    </w:pPr>
  </w:style>
  <w:style w:type="paragraph" w:customStyle="1" w:styleId="3fb">
    <w:name w:val="оглавление 3"/>
    <w:basedOn w:val="a2"/>
    <w:next w:val="a2"/>
    <w:autoRedefine/>
    <w:uiPriority w:val="39"/>
    <w:semiHidden/>
    <w:unhideWhenUsed/>
    <w:pPr>
      <w:spacing w:after="100"/>
      <w:ind w:left="440"/>
    </w:pPr>
  </w:style>
  <w:style w:type="paragraph" w:customStyle="1" w:styleId="4f1">
    <w:name w:val="оглавление 4"/>
    <w:basedOn w:val="a2"/>
    <w:next w:val="a2"/>
    <w:autoRedefine/>
    <w:uiPriority w:val="39"/>
    <w:semiHidden/>
    <w:unhideWhenUsed/>
    <w:pPr>
      <w:spacing w:after="100"/>
      <w:ind w:left="660"/>
    </w:pPr>
  </w:style>
  <w:style w:type="paragraph" w:customStyle="1" w:styleId="5f0">
    <w:name w:val="оглавление 5"/>
    <w:basedOn w:val="a2"/>
    <w:next w:val="a2"/>
    <w:autoRedefine/>
    <w:uiPriority w:val="39"/>
    <w:semiHidden/>
    <w:unhideWhenUsed/>
    <w:pPr>
      <w:spacing w:after="100"/>
      <w:ind w:left="880"/>
    </w:pPr>
  </w:style>
  <w:style w:type="paragraph" w:customStyle="1" w:styleId="6b">
    <w:name w:val="оглавление 6"/>
    <w:basedOn w:val="a2"/>
    <w:next w:val="a2"/>
    <w:autoRedefine/>
    <w:uiPriority w:val="39"/>
    <w:semiHidden/>
    <w:unhideWhenUsed/>
    <w:pPr>
      <w:spacing w:after="100"/>
      <w:ind w:left="1100"/>
    </w:pPr>
  </w:style>
  <w:style w:type="paragraph" w:customStyle="1" w:styleId="74">
    <w:name w:val="оглавление 7"/>
    <w:basedOn w:val="a2"/>
    <w:next w:val="a2"/>
    <w:autoRedefine/>
    <w:uiPriority w:val="39"/>
    <w:semiHidden/>
    <w:unhideWhenUsed/>
    <w:pPr>
      <w:spacing w:after="100"/>
      <w:ind w:left="1320"/>
    </w:pPr>
  </w:style>
  <w:style w:type="paragraph" w:customStyle="1" w:styleId="84">
    <w:name w:val="оглавление 8"/>
    <w:basedOn w:val="a2"/>
    <w:next w:val="a2"/>
    <w:autoRedefine/>
    <w:uiPriority w:val="39"/>
    <w:semiHidden/>
    <w:unhideWhenUsed/>
    <w:pPr>
      <w:spacing w:after="100"/>
      <w:ind w:left="1540"/>
    </w:pPr>
  </w:style>
  <w:style w:type="paragraph" w:customStyle="1" w:styleId="92">
    <w:name w:val="оглавление 9"/>
    <w:basedOn w:val="a2"/>
    <w:next w:val="a2"/>
    <w:autoRedefine/>
    <w:uiPriority w:val="39"/>
    <w:semiHidden/>
    <w:unhideWhenUsed/>
    <w:pPr>
      <w:spacing w:after="100"/>
      <w:ind w:left="1760"/>
    </w:pPr>
  </w:style>
  <w:style w:type="paragraph" w:styleId="affffff">
    <w:name w:val="TOC Heading"/>
    <w:aliases w:val="Заголовок врезки"/>
    <w:basedOn w:val="11"/>
    <w:next w:val="a2"/>
    <w:uiPriority w:val="39"/>
    <w:unhideWhenUsed/>
    <w:qFormat/>
    <w:pPr>
      <w:outlineLvl w:val="9"/>
    </w:pPr>
  </w:style>
  <w:style w:type="character" w:customStyle="1" w:styleId="ac">
    <w:name w:val="Без інтервалів Знак"/>
    <w:basedOn w:val="a3"/>
    <w:link w:val="ab"/>
    <w:uiPriority w:val="1"/>
  </w:style>
  <w:style w:type="paragraph" w:customStyle="1" w:styleId="affffff0">
    <w:name w:val="Заголовок таблицы"/>
    <w:basedOn w:val="a2"/>
    <w:uiPriority w:val="1"/>
    <w:qFormat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affffff1">
    <w:name w:val="Текст таблицы (десятичные числа)"/>
    <w:basedOn w:val="a2"/>
    <w:uiPriority w:val="1"/>
    <w:qFormat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affffff2">
    <w:name w:val="Финансовая таблица"/>
    <w:basedOn w:val="a4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a0">
    <w:name w:val="Ежегодный отчет"/>
    <w:uiPriority w:val="99"/>
    <w:pPr>
      <w:numPr>
        <w:numId w:val="6"/>
      </w:numPr>
    </w:pPr>
  </w:style>
  <w:style w:type="paragraph" w:customStyle="1" w:styleId="affffff3">
    <w:name w:val="Аннотация"/>
    <w:basedOn w:val="a2"/>
    <w:uiPriority w:val="19"/>
    <w:qFormat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affffff4">
    <w:name w:val="Текст таблицы"/>
    <w:basedOn w:val="a2"/>
    <w:uiPriority w:val="9"/>
    <w:qFormat/>
    <w:pPr>
      <w:spacing w:before="60" w:after="60" w:line="240" w:lineRule="auto"/>
      <w:ind w:left="144" w:right="144"/>
    </w:pPr>
  </w:style>
  <w:style w:type="paragraph" w:customStyle="1" w:styleId="affffff5">
    <w:name w:val="Обратный заголовок таблицы"/>
    <w:basedOn w:val="a2"/>
    <w:uiPriority w:val="9"/>
    <w:qFormat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affffff6">
    <w:name w:val="Верхний колонтитул с затенением"/>
    <w:basedOn w:val="a2"/>
    <w:uiPriority w:val="19"/>
    <w:qFormat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paragraph" w:styleId="1f8">
    <w:name w:val="toc 1"/>
    <w:basedOn w:val="a2"/>
    <w:next w:val="a2"/>
    <w:autoRedefine/>
    <w:uiPriority w:val="39"/>
    <w:unhideWhenUsed/>
    <w:rsid w:val="00CC4329"/>
    <w:pPr>
      <w:tabs>
        <w:tab w:val="right" w:leader="underscore" w:pos="8789"/>
      </w:tabs>
      <w:spacing w:after="100"/>
      <w:ind w:left="426"/>
    </w:pPr>
  </w:style>
  <w:style w:type="paragraph" w:styleId="2ff1">
    <w:name w:val="toc 2"/>
    <w:basedOn w:val="a2"/>
    <w:next w:val="a2"/>
    <w:autoRedefine/>
    <w:uiPriority w:val="39"/>
    <w:unhideWhenUsed/>
    <w:rsid w:val="00F91951"/>
    <w:pPr>
      <w:spacing w:after="100"/>
      <w:ind w:left="200"/>
    </w:pPr>
  </w:style>
  <w:style w:type="paragraph" w:styleId="affffff7">
    <w:name w:val="header"/>
    <w:basedOn w:val="a2"/>
    <w:link w:val="affffff8"/>
    <w:uiPriority w:val="99"/>
    <w:unhideWhenUsed/>
    <w:rsid w:val="00F9195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ffff8">
    <w:name w:val="Верхній колонтитул Знак"/>
    <w:basedOn w:val="a3"/>
    <w:link w:val="affffff7"/>
    <w:uiPriority w:val="99"/>
    <w:rsid w:val="00F91951"/>
    <w:rPr>
      <w:kern w:val="20"/>
    </w:rPr>
  </w:style>
  <w:style w:type="paragraph" w:styleId="affffff9">
    <w:name w:val="footer"/>
    <w:basedOn w:val="a2"/>
    <w:link w:val="affffffa"/>
    <w:uiPriority w:val="99"/>
    <w:unhideWhenUsed/>
    <w:rsid w:val="00F9195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ffffa">
    <w:name w:val="Нижній колонтитул Знак"/>
    <w:basedOn w:val="a3"/>
    <w:link w:val="affffff9"/>
    <w:uiPriority w:val="99"/>
    <w:rsid w:val="00F91951"/>
    <w:rPr>
      <w:kern w:val="20"/>
    </w:rPr>
  </w:style>
  <w:style w:type="character" w:styleId="affffffb">
    <w:name w:val="annotation reference"/>
    <w:basedOn w:val="a3"/>
    <w:uiPriority w:val="99"/>
    <w:semiHidden/>
    <w:unhideWhenUsed/>
    <w:rsid w:val="00D35BDE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semiHidden/>
    <w:unhideWhenUsed/>
    <w:rsid w:val="00D35BDE"/>
    <w:pPr>
      <w:spacing w:line="240" w:lineRule="auto"/>
    </w:pPr>
  </w:style>
  <w:style w:type="character" w:customStyle="1" w:styleId="affffffd">
    <w:name w:val="Текст примітки Знак"/>
    <w:basedOn w:val="a3"/>
    <w:link w:val="affffffc"/>
    <w:uiPriority w:val="99"/>
    <w:semiHidden/>
    <w:rsid w:val="00D35BDE"/>
    <w:rPr>
      <w:kern w:val="20"/>
    </w:rPr>
  </w:style>
  <w:style w:type="paragraph" w:styleId="affffffe">
    <w:name w:val="annotation subject"/>
    <w:basedOn w:val="affffffc"/>
    <w:next w:val="affffffc"/>
    <w:link w:val="afffffff"/>
    <w:uiPriority w:val="99"/>
    <w:semiHidden/>
    <w:unhideWhenUsed/>
    <w:rsid w:val="00D35BDE"/>
    <w:rPr>
      <w:b/>
      <w:bCs/>
    </w:rPr>
  </w:style>
  <w:style w:type="character" w:customStyle="1" w:styleId="afffffff">
    <w:name w:val="Тема примітки Знак"/>
    <w:basedOn w:val="affffffd"/>
    <w:link w:val="affffffe"/>
    <w:uiPriority w:val="99"/>
    <w:semiHidden/>
    <w:rsid w:val="00D35BDE"/>
    <w:rPr>
      <w:b/>
      <w:bCs/>
      <w:kern w:val="20"/>
    </w:rPr>
  </w:style>
  <w:style w:type="paragraph" w:styleId="afffffff0">
    <w:name w:val="Revision"/>
    <w:hidden/>
    <w:uiPriority w:val="99"/>
    <w:semiHidden/>
    <w:rsid w:val="00B00DF4"/>
    <w:pPr>
      <w:spacing w:before="0" w:after="0" w:line="240" w:lineRule="auto"/>
    </w:pPr>
    <w:rPr>
      <w:kern w:val="20"/>
    </w:rPr>
  </w:style>
  <w:style w:type="character" w:styleId="afffffff1">
    <w:name w:val="footnote reference"/>
    <w:semiHidden/>
    <w:rsid w:val="00B43CF9"/>
    <w:rPr>
      <w:vertAlign w:val="superscript"/>
    </w:rPr>
  </w:style>
  <w:style w:type="paragraph" w:styleId="afffffff2">
    <w:name w:val="footnote text"/>
    <w:basedOn w:val="a2"/>
    <w:link w:val="afffffff3"/>
    <w:semiHidden/>
    <w:rsid w:val="00B43CF9"/>
    <w:pPr>
      <w:spacing w:before="0" w:after="0" w:line="240" w:lineRule="auto"/>
    </w:pPr>
    <w:rPr>
      <w:rFonts w:ascii="Arial" w:eastAsia="Times New Roman" w:hAnsi="Arial" w:cs="Times New Roman"/>
      <w:bCs/>
      <w:color w:val="auto"/>
      <w:kern w:val="0"/>
      <w:sz w:val="24"/>
      <w:szCs w:val="24"/>
      <w:lang w:val="fr-FR"/>
    </w:rPr>
  </w:style>
  <w:style w:type="character" w:customStyle="1" w:styleId="afffffff3">
    <w:name w:val="Текст виноски Знак"/>
    <w:basedOn w:val="a3"/>
    <w:link w:val="afffffff2"/>
    <w:semiHidden/>
    <w:rsid w:val="00B43CF9"/>
    <w:rPr>
      <w:rFonts w:ascii="Arial" w:eastAsia="Times New Roman" w:hAnsi="Arial" w:cs="Times New Roman"/>
      <w:bCs/>
      <w:color w:val="auto"/>
      <w:sz w:val="24"/>
      <w:szCs w:val="24"/>
      <w:lang w:val="fr-FR"/>
    </w:rPr>
  </w:style>
  <w:style w:type="character" w:customStyle="1" w:styleId="10">
    <w:name w:val="Заголовок 1 Знак"/>
    <w:basedOn w:val="a3"/>
    <w:link w:val="1"/>
    <w:rsid w:val="00D526A1"/>
    <w:rPr>
      <w:rFonts w:asciiTheme="majorHAnsi" w:eastAsiaTheme="majorEastAsia" w:hAnsiTheme="majorHAnsi" w:cstheme="majorBidi"/>
      <w:b/>
      <w:bCs/>
      <w:color w:val="365F91" w:themeColor="accent1" w:themeShade="BF"/>
      <w:kern w:val="20"/>
      <w:sz w:val="28"/>
      <w:szCs w:val="28"/>
    </w:rPr>
  </w:style>
  <w:style w:type="character" w:customStyle="1" w:styleId="22">
    <w:name w:val="Заголовок 2 Знак"/>
    <w:basedOn w:val="a3"/>
    <w:link w:val="21"/>
    <w:rsid w:val="00E30EE6"/>
    <w:rPr>
      <w:rFonts w:asciiTheme="majorHAnsi" w:eastAsiaTheme="majorEastAsia" w:hAnsiTheme="majorHAnsi" w:cstheme="majorBidi"/>
      <w:b/>
      <w:bCs/>
      <w:color w:val="4F81BD" w:themeColor="accent1"/>
      <w:kern w:val="20"/>
      <w:sz w:val="26"/>
      <w:szCs w:val="26"/>
    </w:rPr>
  </w:style>
  <w:style w:type="paragraph" w:styleId="afffffff4">
    <w:name w:val="Title"/>
    <w:basedOn w:val="a2"/>
    <w:next w:val="a2"/>
    <w:link w:val="afffffff5"/>
    <w:uiPriority w:val="10"/>
    <w:qFormat/>
    <w:rsid w:val="006D479C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5">
    <w:name w:val="Назва Знак"/>
    <w:basedOn w:val="a3"/>
    <w:link w:val="afffffff4"/>
    <w:uiPriority w:val="10"/>
    <w:rsid w:val="006D47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2">
    <w:name w:val="Заголовок 3 Знак"/>
    <w:basedOn w:val="a3"/>
    <w:link w:val="31"/>
    <w:rsid w:val="00CC4329"/>
    <w:rPr>
      <w:rFonts w:asciiTheme="majorHAnsi" w:eastAsiaTheme="majorEastAsia" w:hAnsiTheme="majorHAnsi" w:cstheme="majorBidi"/>
      <w:b/>
      <w:bCs/>
      <w:color w:val="4F81BD" w:themeColor="accent1"/>
      <w:kern w:val="20"/>
    </w:rPr>
  </w:style>
  <w:style w:type="character" w:customStyle="1" w:styleId="rvts23">
    <w:name w:val="rvts23"/>
    <w:basedOn w:val="a3"/>
    <w:rsid w:val="00B31B11"/>
  </w:style>
  <w:style w:type="paragraph" w:customStyle="1" w:styleId="rvps2">
    <w:name w:val="rvps2"/>
    <w:basedOn w:val="a2"/>
    <w:rsid w:val="0080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595959" w:themeColor="text1" w:themeTint="A6"/>
        <w:lang w:val="ru-RU" w:eastAsia="ru-RU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Bullet" w:uiPriority="1" w:qFormat="1"/>
    <w:lsdException w:name="List Number" w:qFormat="1"/>
    <w:lsdException w:name="List Number 2" w:qFormat="1"/>
    <w:lsdException w:name="List Number 3" w:qFormat="1"/>
    <w:lsdException w:name="Title" w:semiHidden="0" w:uiPriority="10" w:unhideWhenUsed="0" w:qFormat="1"/>
    <w:lsdException w:name="Signature" w:uiPriority="9" w:qFormat="1"/>
    <w:lsdException w:name="Default Paragraph Font" w:uiPriority="1"/>
    <w:lsdException w:name="Subtitle" w:uiPriority="11" w:qFormat="1"/>
    <w:lsdException w:name="Strong" w:semiHidden="0" w:uiPriority="1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63867"/>
    <w:rPr>
      <w:kern w:val="20"/>
    </w:rPr>
  </w:style>
  <w:style w:type="paragraph" w:styleId="1">
    <w:name w:val="heading 1"/>
    <w:basedOn w:val="a2"/>
    <w:next w:val="a2"/>
    <w:link w:val="10"/>
    <w:qFormat/>
    <w:rsid w:val="00D526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nhideWhenUsed/>
    <w:qFormat/>
    <w:rsid w:val="00E30E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nhideWhenUsed/>
    <w:qFormat/>
    <w:rsid w:val="00CC43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link w:val="12"/>
    <w:uiPriority w:val="1"/>
    <w:qFormat/>
    <w:pPr>
      <w:pageBreakBefore/>
      <w:spacing w:before="0" w:after="360" w:line="240" w:lineRule="auto"/>
      <w:ind w:left="-360" w:right="-360"/>
      <w:outlineLvl w:val="0"/>
    </w:pPr>
    <w:rPr>
      <w:sz w:val="36"/>
    </w:rPr>
  </w:style>
  <w:style w:type="paragraph" w:customStyle="1" w:styleId="23">
    <w:name w:val="заголовок 2"/>
    <w:basedOn w:val="a2"/>
    <w:next w:val="a2"/>
    <w:link w:val="24"/>
    <w:uiPriority w:val="1"/>
    <w:unhideWhenUsed/>
    <w:qFormat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365F91" w:themeColor="accent1" w:themeShade="BF"/>
      <w:sz w:val="24"/>
      <w14:ligatures w14:val="standardContextual"/>
    </w:rPr>
  </w:style>
  <w:style w:type="paragraph" w:customStyle="1" w:styleId="33">
    <w:name w:val="заголовок 3"/>
    <w:basedOn w:val="a2"/>
    <w:next w:val="a2"/>
    <w:link w:val="34"/>
    <w:uiPriority w:val="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14:ligatures w14:val="standardContextual"/>
    </w:rPr>
  </w:style>
  <w:style w:type="paragraph" w:customStyle="1" w:styleId="41">
    <w:name w:val="заголовок 4"/>
    <w:basedOn w:val="a2"/>
    <w:next w:val="a2"/>
    <w:link w:val="42"/>
    <w:uiPriority w:val="18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"/>
    <w:basedOn w:val="a2"/>
    <w:next w:val="a2"/>
    <w:link w:val="52"/>
    <w:uiPriority w:val="18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">
    <w:name w:val="заголовок 6"/>
    <w:basedOn w:val="a2"/>
    <w:next w:val="a2"/>
    <w:link w:val="60"/>
    <w:uiPriority w:val="18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">
    <w:name w:val="заголовок 7"/>
    <w:basedOn w:val="a2"/>
    <w:next w:val="a2"/>
    <w:link w:val="70"/>
    <w:uiPriority w:val="18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">
    <w:name w:val="заголовок 8"/>
    <w:basedOn w:val="a2"/>
    <w:next w:val="a2"/>
    <w:link w:val="80"/>
    <w:uiPriority w:val="18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9">
    <w:name w:val="заголовок 9"/>
    <w:basedOn w:val="a2"/>
    <w:next w:val="a2"/>
    <w:link w:val="90"/>
    <w:uiPriority w:val="18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6">
    <w:name w:val="верхний колонтитул"/>
    <w:basedOn w:val="a2"/>
    <w:link w:val="a7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a7">
    <w:name w:val="Верхний колонтитул (знак)"/>
    <w:basedOn w:val="a3"/>
    <w:link w:val="a6"/>
    <w:uiPriority w:val="99"/>
    <w:rPr>
      <w:kern w:val="20"/>
    </w:rPr>
  </w:style>
  <w:style w:type="paragraph" w:customStyle="1" w:styleId="a8">
    <w:name w:val="нижний колонтитул"/>
    <w:basedOn w:val="a2"/>
    <w:link w:val="a9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a9">
    <w:name w:val="Нижний колонтитул (знак)"/>
    <w:basedOn w:val="a3"/>
    <w:link w:val="a8"/>
    <w:uiPriority w:val="99"/>
    <w:rPr>
      <w:kern w:val="20"/>
    </w:rPr>
  </w:style>
  <w:style w:type="table" w:styleId="aa">
    <w:name w:val="Table Grid"/>
    <w:basedOn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99"/>
    <w:qFormat/>
    <w:pPr>
      <w:spacing w:after="0" w:line="240" w:lineRule="auto"/>
    </w:pPr>
  </w:style>
  <w:style w:type="paragraph" w:styleId="ad">
    <w:name w:val="Balloon Text"/>
    <w:basedOn w:val="a2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ae">
    <w:name w:val="Текст у виносці Знак"/>
    <w:basedOn w:val="a3"/>
    <w:link w:val="ad"/>
    <w:uiPriority w:val="99"/>
    <w:semiHidden/>
    <w:rPr>
      <w:rFonts w:ascii="Tahoma" w:hAnsi="Tahoma" w:cs="Tahoma"/>
      <w:sz w:val="16"/>
    </w:rPr>
  </w:style>
  <w:style w:type="character" w:customStyle="1" w:styleId="12">
    <w:name w:val="Заголовок 1 (знак)"/>
    <w:basedOn w:val="a3"/>
    <w:link w:val="11"/>
    <w:uiPriority w:val="1"/>
    <w:rPr>
      <w:kern w:val="20"/>
      <w:sz w:val="36"/>
    </w:rPr>
  </w:style>
  <w:style w:type="character" w:customStyle="1" w:styleId="24">
    <w:name w:val="Заголовок 2 (знак)"/>
    <w:basedOn w:val="a3"/>
    <w:link w:val="23"/>
    <w:uiPriority w:val="1"/>
    <w:rPr>
      <w:rFonts w:asciiTheme="majorHAnsi" w:eastAsiaTheme="majorEastAsia" w:hAnsiTheme="majorHAnsi" w:cstheme="majorBidi"/>
      <w:caps/>
      <w:color w:val="365F91" w:themeColor="accent1" w:themeShade="BF"/>
      <w:kern w:val="20"/>
      <w:sz w:val="24"/>
      <w14:ligatures w14:val="standardContextual"/>
    </w:rPr>
  </w:style>
  <w:style w:type="character" w:styleId="af">
    <w:name w:val="Placeholder Text"/>
    <w:basedOn w:val="a3"/>
    <w:uiPriority w:val="99"/>
    <w:semiHidden/>
    <w:rPr>
      <w:color w:val="808080"/>
    </w:rPr>
  </w:style>
  <w:style w:type="paragraph" w:styleId="af0">
    <w:name w:val="Block Text"/>
    <w:basedOn w:val="a2"/>
    <w:next w:val="a2"/>
    <w:link w:val="af1"/>
    <w:uiPriority w:val="9"/>
    <w:unhideWhenUsed/>
    <w:qFormat/>
    <w:pPr>
      <w:spacing w:before="240" w:after="240"/>
      <w:ind w:left="720" w:right="720"/>
    </w:pPr>
    <w:rPr>
      <w:i/>
      <w:iCs/>
      <w:color w:val="4F81BD" w:themeColor="accent1"/>
      <w:sz w:val="28"/>
    </w:rPr>
  </w:style>
  <w:style w:type="character" w:customStyle="1" w:styleId="af1">
    <w:name w:val="Цитата Знак"/>
    <w:basedOn w:val="a3"/>
    <w:link w:val="af0"/>
    <w:uiPriority w:val="9"/>
    <w:rPr>
      <w:i/>
      <w:iCs/>
      <w:color w:val="4F81BD" w:themeColor="accent1"/>
      <w:kern w:val="20"/>
      <w:sz w:val="28"/>
    </w:rPr>
  </w:style>
  <w:style w:type="paragraph" w:styleId="af2">
    <w:name w:val="Bibliography"/>
    <w:basedOn w:val="a2"/>
    <w:next w:val="a2"/>
    <w:uiPriority w:val="37"/>
    <w:semiHidden/>
    <w:unhideWhenUsed/>
  </w:style>
  <w:style w:type="paragraph" w:customStyle="1" w:styleId="af3">
    <w:name w:val="Текст блока"/>
    <w:basedOn w:val="a2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af4">
    <w:name w:val="Body Text"/>
    <w:basedOn w:val="a2"/>
    <w:link w:val="af5"/>
    <w:uiPriority w:val="99"/>
    <w:semiHidden/>
    <w:unhideWhenUsed/>
    <w:pPr>
      <w:spacing w:after="120"/>
    </w:pPr>
  </w:style>
  <w:style w:type="character" w:customStyle="1" w:styleId="af5">
    <w:name w:val="Основний текст Знак"/>
    <w:basedOn w:val="a3"/>
    <w:link w:val="af4"/>
    <w:uiPriority w:val="99"/>
    <w:semiHidden/>
  </w:style>
  <w:style w:type="paragraph" w:styleId="25">
    <w:name w:val="Body Text 2"/>
    <w:basedOn w:val="a2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ий текст 2 Знак"/>
    <w:basedOn w:val="a3"/>
    <w:link w:val="25"/>
    <w:uiPriority w:val="99"/>
    <w:semiHidden/>
  </w:style>
  <w:style w:type="paragraph" w:styleId="35">
    <w:name w:val="Body Text 3"/>
    <w:basedOn w:val="a2"/>
    <w:link w:val="36"/>
    <w:uiPriority w:val="99"/>
    <w:semiHidden/>
    <w:unhideWhenUsed/>
    <w:pPr>
      <w:spacing w:after="120"/>
    </w:pPr>
    <w:rPr>
      <w:sz w:val="16"/>
    </w:rPr>
  </w:style>
  <w:style w:type="character" w:customStyle="1" w:styleId="36">
    <w:name w:val="Основний текст 3 Знак"/>
    <w:basedOn w:val="a3"/>
    <w:link w:val="35"/>
    <w:uiPriority w:val="99"/>
    <w:semiHidden/>
    <w:rPr>
      <w:sz w:val="16"/>
    </w:rPr>
  </w:style>
  <w:style w:type="paragraph" w:styleId="af6">
    <w:name w:val="Body Text First Indent"/>
    <w:basedOn w:val="af4"/>
    <w:link w:val="af7"/>
    <w:uiPriority w:val="99"/>
    <w:semiHidden/>
    <w:unhideWhenUsed/>
    <w:pPr>
      <w:spacing w:after="200"/>
      <w:ind w:firstLine="360"/>
    </w:pPr>
  </w:style>
  <w:style w:type="character" w:customStyle="1" w:styleId="af7">
    <w:name w:val="Червоний рядок Знак"/>
    <w:basedOn w:val="af5"/>
    <w:link w:val="af6"/>
    <w:uiPriority w:val="99"/>
    <w:semiHidden/>
  </w:style>
  <w:style w:type="paragraph" w:styleId="af8">
    <w:name w:val="Body Text Indent"/>
    <w:basedOn w:val="a2"/>
    <w:link w:val="af9"/>
    <w:uiPriority w:val="99"/>
    <w:semiHidden/>
    <w:unhideWhenUsed/>
    <w:pPr>
      <w:spacing w:after="120"/>
      <w:ind w:left="360"/>
    </w:pPr>
  </w:style>
  <w:style w:type="character" w:customStyle="1" w:styleId="af9">
    <w:name w:val="Основний текст з відступом Знак"/>
    <w:basedOn w:val="a3"/>
    <w:link w:val="af8"/>
    <w:uiPriority w:val="99"/>
    <w:semiHidden/>
  </w:style>
  <w:style w:type="paragraph" w:styleId="27">
    <w:name w:val="Body Text First Indent 2"/>
    <w:basedOn w:val="af8"/>
    <w:link w:val="28"/>
    <w:uiPriority w:val="99"/>
    <w:semiHidden/>
    <w:unhideWhenUsed/>
    <w:pPr>
      <w:spacing w:after="200"/>
      <w:ind w:firstLine="360"/>
    </w:pPr>
  </w:style>
  <w:style w:type="character" w:customStyle="1" w:styleId="28">
    <w:name w:val="Червоний рядок 2 Знак"/>
    <w:basedOn w:val="af9"/>
    <w:link w:val="27"/>
    <w:uiPriority w:val="99"/>
    <w:semiHidden/>
  </w:style>
  <w:style w:type="paragraph" w:styleId="29">
    <w:name w:val="Body Text Indent 2"/>
    <w:basedOn w:val="a2"/>
    <w:link w:val="2a"/>
    <w:uiPriority w:val="99"/>
    <w:semiHidden/>
    <w:unhideWhenUsed/>
    <w:pPr>
      <w:spacing w:after="120" w:line="480" w:lineRule="auto"/>
      <w:ind w:left="360"/>
    </w:pPr>
  </w:style>
  <w:style w:type="character" w:customStyle="1" w:styleId="2a">
    <w:name w:val="Основний текст з відступом 2 Знак"/>
    <w:basedOn w:val="a3"/>
    <w:link w:val="29"/>
    <w:uiPriority w:val="99"/>
    <w:semiHidden/>
  </w:style>
  <w:style w:type="paragraph" w:styleId="37">
    <w:name w:val="Body Text Indent 3"/>
    <w:basedOn w:val="a2"/>
    <w:link w:val="38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38">
    <w:name w:val="Основний текст з відступом 3 Знак"/>
    <w:basedOn w:val="a3"/>
    <w:link w:val="37"/>
    <w:uiPriority w:val="99"/>
    <w:semiHidden/>
    <w:rPr>
      <w:sz w:val="16"/>
    </w:rPr>
  </w:style>
  <w:style w:type="character" w:styleId="afa">
    <w:name w:val="Book Title"/>
    <w:basedOn w:val="a3"/>
    <w:uiPriority w:val="33"/>
    <w:semiHidden/>
    <w:unhideWhenUsed/>
    <w:rPr>
      <w:b/>
      <w:bCs/>
      <w:smallCaps/>
      <w:spacing w:val="5"/>
    </w:rPr>
  </w:style>
  <w:style w:type="paragraph" w:customStyle="1" w:styleId="afb">
    <w:name w:val="подпись"/>
    <w:basedOn w:val="a2"/>
    <w:next w:val="a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</w:rPr>
  </w:style>
  <w:style w:type="paragraph" w:customStyle="1" w:styleId="afc">
    <w:name w:val="Заключение"/>
    <w:basedOn w:val="a2"/>
    <w:link w:val="afd"/>
    <w:uiPriority w:val="99"/>
    <w:semiHidden/>
    <w:unhideWhenUsed/>
    <w:pPr>
      <w:spacing w:after="0" w:line="240" w:lineRule="auto"/>
      <w:ind w:left="4320"/>
    </w:pPr>
  </w:style>
  <w:style w:type="character" w:customStyle="1" w:styleId="afd">
    <w:name w:val="Заключение (знак)"/>
    <w:basedOn w:val="a3"/>
    <w:link w:val="afc"/>
    <w:uiPriority w:val="99"/>
    <w:semiHidden/>
  </w:style>
  <w:style w:type="table" w:styleId="afe">
    <w:name w:val="Colorful Grid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3">
    <w:name w:val="Цветная сетка — акцент 1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2b">
    <w:name w:val="Цветная сетка — акцент 2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39">
    <w:name w:val="Цветная сетка — акцент 3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43">
    <w:name w:val="Цветная сетка — акцент 4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53">
    <w:name w:val="Цветная сетка — акцент 5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61">
    <w:name w:val="Цветная сетка — акцент 6"/>
    <w:basedOn w:val="a4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">
    <w:name w:val="Colorful List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4">
    <w:name w:val="Цветной список — акцент 1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2c">
    <w:name w:val="Цветной список — акцент 2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3a">
    <w:name w:val="Цветной список — акцент 3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44">
    <w:name w:val="Цветной список — акцент 4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54">
    <w:name w:val="Цветной список — акцент 5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62">
    <w:name w:val="Цветной список — акцент 6"/>
    <w:basedOn w:val="a4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Shading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">
    <w:name w:val="Цветная заливка — акцент 1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d">
    <w:name w:val="Цветная заливка — акцент 2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b">
    <w:name w:val="Цветная заливка — акцент 3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45">
    <w:name w:val="Цветная заливка — акцент 4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5">
    <w:name w:val="Цветная заливка — акцент 5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Цветная заливка — акцент 6"/>
    <w:basedOn w:val="a4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f1">
    <w:name w:val="ссылка на заметку"/>
    <w:basedOn w:val="a3"/>
    <w:uiPriority w:val="99"/>
    <w:semiHidden/>
    <w:unhideWhenUsed/>
    <w:rPr>
      <w:sz w:val="16"/>
    </w:rPr>
  </w:style>
  <w:style w:type="paragraph" w:customStyle="1" w:styleId="aff2">
    <w:name w:val="текст заметки"/>
    <w:basedOn w:val="a2"/>
    <w:link w:val="aff3"/>
    <w:uiPriority w:val="99"/>
    <w:semiHidden/>
    <w:unhideWhenUsed/>
    <w:pPr>
      <w:spacing w:line="240" w:lineRule="auto"/>
    </w:pPr>
  </w:style>
  <w:style w:type="character" w:customStyle="1" w:styleId="aff3">
    <w:name w:val="Текст примечания (знак)"/>
    <w:basedOn w:val="a3"/>
    <w:link w:val="aff2"/>
    <w:uiPriority w:val="99"/>
    <w:semiHidden/>
    <w:rPr>
      <w:sz w:val="20"/>
    </w:rPr>
  </w:style>
  <w:style w:type="paragraph" w:customStyle="1" w:styleId="aff4">
    <w:name w:val="тема заметки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(знак)"/>
    <w:basedOn w:val="aff3"/>
    <w:link w:val="aff4"/>
    <w:uiPriority w:val="99"/>
    <w:semiHidden/>
    <w:rPr>
      <w:b/>
      <w:bCs/>
      <w:sz w:val="20"/>
    </w:rPr>
  </w:style>
  <w:style w:type="table" w:styleId="aff6">
    <w:name w:val="Dark List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16">
    <w:name w:val="Темный список — акцент 1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2e">
    <w:name w:val="Темный список — акцент 2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3c">
    <w:name w:val="Темный список — акцент 3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46">
    <w:name w:val="Темный список — акцент 4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56">
    <w:name w:val="Темный список — акцент 5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64">
    <w:name w:val="Темный список — акцент 6"/>
    <w:basedOn w:val="a4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aff7">
    <w:name w:val="Date"/>
    <w:basedOn w:val="a2"/>
    <w:next w:val="a2"/>
    <w:link w:val="aff8"/>
    <w:uiPriority w:val="99"/>
    <w:semiHidden/>
    <w:unhideWhenUsed/>
  </w:style>
  <w:style w:type="character" w:customStyle="1" w:styleId="aff8">
    <w:name w:val="Дата Знак"/>
    <w:basedOn w:val="a3"/>
    <w:link w:val="aff7"/>
    <w:uiPriority w:val="99"/>
    <w:semiHidden/>
  </w:style>
  <w:style w:type="paragraph" w:styleId="aff9">
    <w:name w:val="Document Map"/>
    <w:basedOn w:val="a2"/>
    <w:link w:val="aff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affa">
    <w:name w:val="Схема документа Знак"/>
    <w:basedOn w:val="a3"/>
    <w:link w:val="aff9"/>
    <w:uiPriority w:val="99"/>
    <w:semiHidden/>
    <w:rPr>
      <w:rFonts w:ascii="Tahoma" w:hAnsi="Tahoma" w:cs="Tahoma"/>
      <w:sz w:val="16"/>
    </w:rPr>
  </w:style>
  <w:style w:type="paragraph" w:styleId="affb">
    <w:name w:val="Signature"/>
    <w:basedOn w:val="a2"/>
    <w:link w:val="affc"/>
    <w:uiPriority w:val="9"/>
    <w:unhideWhenUsed/>
    <w:qFormat/>
    <w:pPr>
      <w:spacing w:before="720" w:after="0" w:line="312" w:lineRule="auto"/>
      <w:contextualSpacing/>
    </w:pPr>
  </w:style>
  <w:style w:type="character" w:customStyle="1" w:styleId="affd">
    <w:name w:val="Подпись (знак)"/>
    <w:basedOn w:val="a3"/>
    <w:uiPriority w:val="99"/>
    <w:semiHidden/>
  </w:style>
  <w:style w:type="character" w:styleId="affe">
    <w:name w:val="Emphasis"/>
    <w:basedOn w:val="a3"/>
    <w:uiPriority w:val="20"/>
    <w:semiHidden/>
    <w:unhideWhenUsed/>
    <w:rPr>
      <w:i/>
      <w:iCs/>
    </w:rPr>
  </w:style>
  <w:style w:type="character" w:customStyle="1" w:styleId="afff">
    <w:name w:val="знак концевой сноски"/>
    <w:basedOn w:val="a3"/>
    <w:uiPriority w:val="99"/>
    <w:semiHidden/>
    <w:unhideWhenUsed/>
    <w:rPr>
      <w:vertAlign w:val="superscript"/>
    </w:rPr>
  </w:style>
  <w:style w:type="paragraph" w:customStyle="1" w:styleId="afff0">
    <w:name w:val="текст концевой сноски"/>
    <w:basedOn w:val="a2"/>
    <w:link w:val="afff1"/>
    <w:uiPriority w:val="99"/>
    <w:semiHidden/>
    <w:unhideWhenUsed/>
    <w:pPr>
      <w:spacing w:after="0" w:line="240" w:lineRule="auto"/>
    </w:pPr>
  </w:style>
  <w:style w:type="character" w:customStyle="1" w:styleId="afff1">
    <w:name w:val="Текст концевой сноски (знак)"/>
    <w:basedOn w:val="a3"/>
    <w:link w:val="afff0"/>
    <w:uiPriority w:val="99"/>
    <w:semiHidden/>
    <w:rPr>
      <w:sz w:val="20"/>
    </w:rPr>
  </w:style>
  <w:style w:type="paragraph" w:customStyle="1" w:styleId="afff2">
    <w:name w:val="адрес на конверте"/>
    <w:basedOn w:val="a2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customStyle="1" w:styleId="afff3">
    <w:name w:val="обратный адрес на конверте"/>
    <w:basedOn w:val="a2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afff4">
    <w:name w:val="FollowedHyperlink"/>
    <w:basedOn w:val="a3"/>
    <w:uiPriority w:val="99"/>
    <w:semiHidden/>
    <w:unhideWhenUsed/>
    <w:rPr>
      <w:color w:val="800080" w:themeColor="followedHyperlink"/>
      <w:u w:val="single"/>
    </w:rPr>
  </w:style>
  <w:style w:type="character" w:customStyle="1" w:styleId="afff5">
    <w:name w:val="знак сноски"/>
    <w:basedOn w:val="a3"/>
    <w:uiPriority w:val="99"/>
    <w:semiHidden/>
    <w:unhideWhenUsed/>
    <w:rPr>
      <w:vertAlign w:val="superscript"/>
    </w:rPr>
  </w:style>
  <w:style w:type="paragraph" w:customStyle="1" w:styleId="afff6">
    <w:name w:val="текст сноски"/>
    <w:basedOn w:val="a2"/>
    <w:link w:val="afff7"/>
    <w:uiPriority w:val="99"/>
    <w:semiHidden/>
    <w:unhideWhenUsed/>
    <w:pPr>
      <w:spacing w:after="0" w:line="240" w:lineRule="auto"/>
    </w:pPr>
  </w:style>
  <w:style w:type="character" w:customStyle="1" w:styleId="afff7">
    <w:name w:val="Текст сноски (знак)"/>
    <w:basedOn w:val="a3"/>
    <w:link w:val="afff6"/>
    <w:uiPriority w:val="99"/>
    <w:semiHidden/>
    <w:rPr>
      <w:sz w:val="20"/>
    </w:rPr>
  </w:style>
  <w:style w:type="character" w:customStyle="1" w:styleId="34">
    <w:name w:val="Заголовок 3 (знак)"/>
    <w:basedOn w:val="a3"/>
    <w:link w:val="33"/>
    <w:uiPriority w:val="1"/>
    <w:rPr>
      <w:rFonts w:asciiTheme="majorHAnsi" w:eastAsiaTheme="majorEastAsia" w:hAnsiTheme="majorHAnsi" w:cstheme="majorBidi"/>
      <w:b/>
      <w:bCs/>
      <w:color w:val="4F81BD" w:themeColor="accent1"/>
      <w:kern w:val="20"/>
      <w14:ligatures w14:val="standardContextual"/>
    </w:rPr>
  </w:style>
  <w:style w:type="character" w:customStyle="1" w:styleId="42">
    <w:name w:val="Заголовок 4 (знак)"/>
    <w:basedOn w:val="a3"/>
    <w:link w:val="41"/>
    <w:uiPriority w:val="1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kern w:val="20"/>
    </w:rPr>
  </w:style>
  <w:style w:type="character" w:customStyle="1" w:styleId="52">
    <w:name w:val="Заголовок 5 (знак)"/>
    <w:basedOn w:val="a3"/>
    <w:link w:val="51"/>
    <w:uiPriority w:val="18"/>
    <w:semiHidden/>
    <w:rPr>
      <w:rFonts w:asciiTheme="majorHAnsi" w:eastAsiaTheme="majorEastAsia" w:hAnsiTheme="majorHAnsi" w:cstheme="majorBidi"/>
      <w:color w:val="243F60" w:themeColor="accent1" w:themeShade="7F"/>
      <w:kern w:val="20"/>
    </w:rPr>
  </w:style>
  <w:style w:type="character" w:customStyle="1" w:styleId="60">
    <w:name w:val="Заголовок 6 (знак)"/>
    <w:basedOn w:val="a3"/>
    <w:link w:val="6"/>
    <w:uiPriority w:val="18"/>
    <w:semiHidden/>
    <w:rPr>
      <w:rFonts w:asciiTheme="majorHAnsi" w:eastAsiaTheme="majorEastAsia" w:hAnsiTheme="majorHAnsi" w:cstheme="majorBidi"/>
      <w:i/>
      <w:iCs/>
      <w:color w:val="243F60" w:themeColor="accent1" w:themeShade="7F"/>
      <w:kern w:val="20"/>
    </w:rPr>
  </w:style>
  <w:style w:type="character" w:customStyle="1" w:styleId="70">
    <w:name w:val="Заголовок 7 (знак)"/>
    <w:basedOn w:val="a3"/>
    <w:link w:val="7"/>
    <w:uiPriority w:val="18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80">
    <w:name w:val="Заголовок 8 (знак)"/>
    <w:basedOn w:val="a3"/>
    <w:link w:val="8"/>
    <w:uiPriority w:val="18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90">
    <w:name w:val="Заголовок 9 (знак)"/>
    <w:basedOn w:val="a3"/>
    <w:link w:val="9"/>
    <w:uiPriority w:val="18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styleId="HTML">
    <w:name w:val="HTML Acronym"/>
    <w:basedOn w:val="a3"/>
    <w:uiPriority w:val="99"/>
    <w:semiHidden/>
    <w:unhideWhenUsed/>
  </w:style>
  <w:style w:type="paragraph" w:styleId="HTML0">
    <w:name w:val="HTML Address"/>
    <w:basedOn w:val="a2"/>
    <w:link w:val="HTML1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1">
    <w:name w:val="Адреса HTML Знак"/>
    <w:basedOn w:val="a3"/>
    <w:link w:val="HTML0"/>
    <w:uiPriority w:val="99"/>
    <w:semiHidden/>
    <w:rPr>
      <w:i/>
      <w:iCs/>
    </w:rPr>
  </w:style>
  <w:style w:type="character" w:styleId="HTML2">
    <w:name w:val="HTML Cite"/>
    <w:basedOn w:val="a3"/>
    <w:uiPriority w:val="99"/>
    <w:semiHidden/>
    <w:unhideWhenUsed/>
    <w:rPr>
      <w:i/>
      <w:iCs/>
    </w:rPr>
  </w:style>
  <w:style w:type="character" w:styleId="HTML3">
    <w:name w:val="HTML Code"/>
    <w:basedOn w:val="a3"/>
    <w:uiPriority w:val="99"/>
    <w:semiHidden/>
    <w:unhideWhenUsed/>
    <w:rPr>
      <w:rFonts w:ascii="Consolas" w:hAnsi="Consolas" w:cs="Consolas"/>
      <w:sz w:val="20"/>
    </w:rPr>
  </w:style>
  <w:style w:type="character" w:styleId="HTML4">
    <w:name w:val="HTML Definition"/>
    <w:basedOn w:val="a3"/>
    <w:uiPriority w:val="99"/>
    <w:semiHidden/>
    <w:unhideWhenUsed/>
    <w:rPr>
      <w:i/>
      <w:iCs/>
    </w:rPr>
  </w:style>
  <w:style w:type="character" w:styleId="HTML5">
    <w:name w:val="HTML Keyboard"/>
    <w:basedOn w:val="a3"/>
    <w:uiPriority w:val="99"/>
    <w:semiHidden/>
    <w:unhideWhenUsed/>
    <w:rPr>
      <w:rFonts w:ascii="Consolas" w:hAnsi="Consolas" w:cs="Consolas"/>
      <w:sz w:val="20"/>
    </w:rPr>
  </w:style>
  <w:style w:type="paragraph" w:styleId="HTML6">
    <w:name w:val="HTML Preformatted"/>
    <w:basedOn w:val="a2"/>
    <w:link w:val="HTML7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7">
    <w:name w:val="Стандартний HTML Знак"/>
    <w:basedOn w:val="a3"/>
    <w:link w:val="HTML6"/>
    <w:uiPriority w:val="99"/>
    <w:semiHidden/>
    <w:rPr>
      <w:rFonts w:ascii="Consolas" w:hAnsi="Consolas" w:cs="Consolas"/>
      <w:sz w:val="20"/>
    </w:rPr>
  </w:style>
  <w:style w:type="character" w:styleId="HTML8">
    <w:name w:val="HTML Sample"/>
    <w:basedOn w:val="a3"/>
    <w:uiPriority w:val="99"/>
    <w:semiHidden/>
    <w:unhideWhenUsed/>
    <w:rPr>
      <w:rFonts w:ascii="Consolas" w:hAnsi="Consolas" w:cs="Consolas"/>
      <w:sz w:val="24"/>
    </w:rPr>
  </w:style>
  <w:style w:type="character" w:styleId="HTML9">
    <w:name w:val="HTML Typewriter"/>
    <w:basedOn w:val="a3"/>
    <w:uiPriority w:val="99"/>
    <w:semiHidden/>
    <w:unhideWhenUsed/>
    <w:rPr>
      <w:rFonts w:ascii="Consolas" w:hAnsi="Consolas" w:cs="Consolas"/>
      <w:sz w:val="20"/>
    </w:rPr>
  </w:style>
  <w:style w:type="character" w:styleId="HTMLa">
    <w:name w:val="HTML Variable"/>
    <w:basedOn w:val="a3"/>
    <w:uiPriority w:val="99"/>
    <w:semiHidden/>
    <w:unhideWhenUsed/>
    <w:rPr>
      <w:i/>
      <w:iCs/>
    </w:rPr>
  </w:style>
  <w:style w:type="character" w:styleId="afff8">
    <w:name w:val="Hyperlink"/>
    <w:basedOn w:val="a3"/>
    <w:uiPriority w:val="99"/>
    <w:unhideWhenUsed/>
    <w:rPr>
      <w:color w:val="0000FF" w:themeColor="hyperlink"/>
      <w:u w:val="single"/>
    </w:rPr>
  </w:style>
  <w:style w:type="paragraph" w:customStyle="1" w:styleId="17">
    <w:name w:val="индекс 1"/>
    <w:basedOn w:val="a2"/>
    <w:next w:val="a2"/>
    <w:autoRedefine/>
    <w:uiPriority w:val="99"/>
    <w:semiHidden/>
    <w:unhideWhenUsed/>
    <w:pPr>
      <w:spacing w:after="0" w:line="240" w:lineRule="auto"/>
      <w:ind w:left="220" w:hanging="220"/>
    </w:pPr>
  </w:style>
  <w:style w:type="paragraph" w:customStyle="1" w:styleId="2f">
    <w:name w:val="индекс 2"/>
    <w:basedOn w:val="a2"/>
    <w:next w:val="a2"/>
    <w:autoRedefine/>
    <w:uiPriority w:val="99"/>
    <w:semiHidden/>
    <w:unhideWhenUsed/>
    <w:pPr>
      <w:spacing w:after="0" w:line="240" w:lineRule="auto"/>
      <w:ind w:left="440" w:hanging="220"/>
    </w:pPr>
  </w:style>
  <w:style w:type="paragraph" w:customStyle="1" w:styleId="3d">
    <w:name w:val="индекс 3"/>
    <w:basedOn w:val="a2"/>
    <w:next w:val="a2"/>
    <w:autoRedefine/>
    <w:uiPriority w:val="99"/>
    <w:semiHidden/>
    <w:unhideWhenUsed/>
    <w:pPr>
      <w:spacing w:after="0" w:line="240" w:lineRule="auto"/>
      <w:ind w:left="660" w:hanging="220"/>
    </w:pPr>
  </w:style>
  <w:style w:type="paragraph" w:customStyle="1" w:styleId="47">
    <w:name w:val="индекс 4"/>
    <w:basedOn w:val="a2"/>
    <w:next w:val="a2"/>
    <w:autoRedefine/>
    <w:uiPriority w:val="99"/>
    <w:semiHidden/>
    <w:unhideWhenUsed/>
    <w:pPr>
      <w:spacing w:after="0" w:line="240" w:lineRule="auto"/>
      <w:ind w:left="880" w:hanging="220"/>
    </w:pPr>
  </w:style>
  <w:style w:type="paragraph" w:customStyle="1" w:styleId="57">
    <w:name w:val="индекс 5"/>
    <w:basedOn w:val="a2"/>
    <w:next w:val="a2"/>
    <w:autoRedefine/>
    <w:uiPriority w:val="99"/>
    <w:semiHidden/>
    <w:unhideWhenUsed/>
    <w:pPr>
      <w:spacing w:after="0" w:line="240" w:lineRule="auto"/>
      <w:ind w:left="1100" w:hanging="220"/>
    </w:pPr>
  </w:style>
  <w:style w:type="paragraph" w:customStyle="1" w:styleId="65">
    <w:name w:val="индекс 6"/>
    <w:basedOn w:val="a2"/>
    <w:next w:val="a2"/>
    <w:autoRedefine/>
    <w:uiPriority w:val="99"/>
    <w:semiHidden/>
    <w:unhideWhenUsed/>
    <w:pPr>
      <w:spacing w:after="0" w:line="240" w:lineRule="auto"/>
      <w:ind w:left="1320" w:hanging="220"/>
    </w:pPr>
  </w:style>
  <w:style w:type="paragraph" w:customStyle="1" w:styleId="71">
    <w:name w:val="индекс 7"/>
    <w:basedOn w:val="a2"/>
    <w:next w:val="a2"/>
    <w:autoRedefine/>
    <w:uiPriority w:val="99"/>
    <w:semiHidden/>
    <w:unhideWhenUsed/>
    <w:pPr>
      <w:spacing w:after="0" w:line="240" w:lineRule="auto"/>
      <w:ind w:left="1540" w:hanging="220"/>
    </w:pPr>
  </w:style>
  <w:style w:type="paragraph" w:customStyle="1" w:styleId="81">
    <w:name w:val="индекс 8"/>
    <w:basedOn w:val="a2"/>
    <w:next w:val="a2"/>
    <w:autoRedefine/>
    <w:uiPriority w:val="99"/>
    <w:semiHidden/>
    <w:unhideWhenUsed/>
    <w:pPr>
      <w:spacing w:after="0" w:line="240" w:lineRule="auto"/>
      <w:ind w:left="1760" w:hanging="220"/>
    </w:pPr>
  </w:style>
  <w:style w:type="paragraph" w:customStyle="1" w:styleId="91">
    <w:name w:val="индекс 9"/>
    <w:basedOn w:val="a2"/>
    <w:next w:val="a2"/>
    <w:autoRedefine/>
    <w:uiPriority w:val="99"/>
    <w:semiHidden/>
    <w:unhideWhenUsed/>
    <w:pPr>
      <w:spacing w:after="0" w:line="240" w:lineRule="auto"/>
      <w:ind w:left="1980" w:hanging="220"/>
    </w:pPr>
  </w:style>
  <w:style w:type="paragraph" w:customStyle="1" w:styleId="afff9">
    <w:name w:val="указатель"/>
    <w:basedOn w:val="a2"/>
    <w:next w:val="17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afffa">
    <w:name w:val="Intense Emphasis"/>
    <w:basedOn w:val="a3"/>
    <w:uiPriority w:val="21"/>
    <w:semiHidden/>
    <w:unhideWhenUsed/>
    <w:rPr>
      <w:b/>
      <w:bCs/>
      <w:i/>
      <w:iCs/>
      <w:color w:val="4F81BD" w:themeColor="accent1"/>
    </w:rPr>
  </w:style>
  <w:style w:type="paragraph" w:styleId="afffb">
    <w:name w:val="Intense Quote"/>
    <w:basedOn w:val="a2"/>
    <w:next w:val="a2"/>
    <w:link w:val="afffc"/>
    <w:uiPriority w:val="30"/>
    <w:semiHidden/>
    <w:unhideWhenUsed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c">
    <w:name w:val="Насичена цитата Знак"/>
    <w:basedOn w:val="a3"/>
    <w:link w:val="afffb"/>
    <w:uiPriority w:val="30"/>
    <w:semiHidden/>
    <w:rPr>
      <w:b/>
      <w:bCs/>
      <w:i/>
      <w:iCs/>
      <w:color w:val="4F81BD" w:themeColor="accent1"/>
    </w:rPr>
  </w:style>
  <w:style w:type="character" w:styleId="afffd">
    <w:name w:val="Intense Reference"/>
    <w:basedOn w:val="a3"/>
    <w:uiPriority w:val="32"/>
    <w:semiHidden/>
    <w:unhideWhenUsed/>
    <w:rPr>
      <w:b/>
      <w:bCs/>
      <w:smallCaps/>
      <w:color w:val="C0504D" w:themeColor="accent2"/>
      <w:spacing w:val="5"/>
      <w:u w:val="single"/>
    </w:rPr>
  </w:style>
  <w:style w:type="table" w:styleId="afffe">
    <w:name w:val="Light Grid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18">
    <w:name w:val="Светлая сетка — акцент 1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2f0">
    <w:name w:val="Светлая сетка — акцент 2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3e">
    <w:name w:val="Светлая сетка — акцент 3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48">
    <w:name w:val="Светлая сетка — акцент 4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58">
    <w:name w:val="Светлая сетка — акцент 5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66">
    <w:name w:val="Светлая сетка — акцент 6"/>
    <w:basedOn w:val="a4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">
    <w:name w:val="Light List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9">
    <w:name w:val="Светлый список — акцент 1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2f1">
    <w:name w:val="Светлый список — акцент 2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3f">
    <w:name w:val="Светлый список — акцент 3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49">
    <w:name w:val="Светлый список — акцент 4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59">
    <w:name w:val="Светлый список — акцент 5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67">
    <w:name w:val="Светлый список — акцент 6"/>
    <w:basedOn w:val="a4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Shading"/>
    <w:basedOn w:val="a4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a">
    <w:name w:val="Светлая заливка — акцент 1"/>
    <w:basedOn w:val="a4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2f2">
    <w:name w:val="Светлая заливка — акцент 2"/>
    <w:basedOn w:val="a4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3f0">
    <w:name w:val="Светлая заливка — акцент 3"/>
    <w:basedOn w:val="a4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4a">
    <w:name w:val="Светлая заливка — акцент 4"/>
    <w:basedOn w:val="a4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5a">
    <w:name w:val="Светлая заливка — акцент 5"/>
    <w:basedOn w:val="a4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68">
    <w:name w:val="Светлая заливка — акцент 6"/>
    <w:basedOn w:val="a4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affff1">
    <w:name w:val="номер строки"/>
    <w:basedOn w:val="a3"/>
    <w:uiPriority w:val="99"/>
    <w:semiHidden/>
    <w:unhideWhenUsed/>
  </w:style>
  <w:style w:type="paragraph" w:styleId="affff2">
    <w:name w:val="List"/>
    <w:basedOn w:val="a2"/>
    <w:uiPriority w:val="99"/>
    <w:semiHidden/>
    <w:unhideWhenUsed/>
    <w:pPr>
      <w:ind w:left="360" w:hanging="360"/>
      <w:contextualSpacing/>
    </w:pPr>
  </w:style>
  <w:style w:type="paragraph" w:styleId="2f3">
    <w:name w:val="List 2"/>
    <w:basedOn w:val="a2"/>
    <w:uiPriority w:val="99"/>
    <w:semiHidden/>
    <w:unhideWhenUsed/>
    <w:pPr>
      <w:ind w:left="720" w:hanging="360"/>
      <w:contextualSpacing/>
    </w:pPr>
  </w:style>
  <w:style w:type="paragraph" w:styleId="3f1">
    <w:name w:val="List 3"/>
    <w:basedOn w:val="a2"/>
    <w:uiPriority w:val="99"/>
    <w:semiHidden/>
    <w:unhideWhenUsed/>
    <w:pPr>
      <w:ind w:left="1080" w:hanging="360"/>
      <w:contextualSpacing/>
    </w:pPr>
  </w:style>
  <w:style w:type="paragraph" w:styleId="4b">
    <w:name w:val="List 4"/>
    <w:basedOn w:val="a2"/>
    <w:uiPriority w:val="99"/>
    <w:semiHidden/>
    <w:unhideWhenUsed/>
    <w:pPr>
      <w:ind w:left="1440" w:hanging="360"/>
      <w:contextualSpacing/>
    </w:pPr>
  </w:style>
  <w:style w:type="paragraph" w:styleId="5b">
    <w:name w:val="List 5"/>
    <w:basedOn w:val="a2"/>
    <w:uiPriority w:val="99"/>
    <w:semiHidden/>
    <w:unhideWhenUsed/>
    <w:pPr>
      <w:ind w:left="1800" w:hanging="360"/>
      <w:contextualSpacing/>
    </w:pPr>
  </w:style>
  <w:style w:type="paragraph" w:styleId="a">
    <w:name w:val="List Bullet"/>
    <w:basedOn w:val="a2"/>
    <w:uiPriority w:val="1"/>
    <w:unhideWhenUsed/>
    <w:qFormat/>
    <w:pPr>
      <w:numPr>
        <w:numId w:val="1"/>
      </w:numPr>
      <w:spacing w:after="40"/>
    </w:pPr>
  </w:style>
  <w:style w:type="paragraph" w:styleId="2">
    <w:name w:val="List Bullet 2"/>
    <w:basedOn w:val="a2"/>
    <w:uiPriority w:val="99"/>
    <w:semiHidden/>
    <w:unhideWhenUsed/>
    <w:pPr>
      <w:numPr>
        <w:numId w:val="2"/>
      </w:numPr>
      <w:contextualSpacing/>
    </w:pPr>
  </w:style>
  <w:style w:type="paragraph" w:styleId="3">
    <w:name w:val="List Bullet 3"/>
    <w:basedOn w:val="a2"/>
    <w:uiPriority w:val="99"/>
    <w:semiHidden/>
    <w:unhideWhenUsed/>
    <w:pPr>
      <w:numPr>
        <w:numId w:val="3"/>
      </w:numPr>
      <w:contextualSpacing/>
    </w:pPr>
  </w:style>
  <w:style w:type="paragraph" w:styleId="4">
    <w:name w:val="List Bullet 4"/>
    <w:basedOn w:val="a2"/>
    <w:uiPriority w:val="99"/>
    <w:semiHidden/>
    <w:unhideWhenUsed/>
    <w:pPr>
      <w:numPr>
        <w:numId w:val="4"/>
      </w:numPr>
      <w:contextualSpacing/>
    </w:pPr>
  </w:style>
  <w:style w:type="paragraph" w:styleId="5">
    <w:name w:val="List Bullet 5"/>
    <w:basedOn w:val="a2"/>
    <w:uiPriority w:val="99"/>
    <w:semiHidden/>
    <w:unhideWhenUsed/>
    <w:pPr>
      <w:numPr>
        <w:numId w:val="5"/>
      </w:numPr>
      <w:contextualSpacing/>
    </w:pPr>
  </w:style>
  <w:style w:type="paragraph" w:styleId="affff3">
    <w:name w:val="List Continue"/>
    <w:basedOn w:val="a2"/>
    <w:uiPriority w:val="99"/>
    <w:semiHidden/>
    <w:unhideWhenUsed/>
    <w:pPr>
      <w:spacing w:after="120"/>
      <w:ind w:left="360"/>
      <w:contextualSpacing/>
    </w:pPr>
  </w:style>
  <w:style w:type="paragraph" w:styleId="2f4">
    <w:name w:val="List Continue 2"/>
    <w:basedOn w:val="a2"/>
    <w:uiPriority w:val="99"/>
    <w:semiHidden/>
    <w:unhideWhenUsed/>
    <w:pPr>
      <w:spacing w:after="120"/>
      <w:ind w:left="720"/>
      <w:contextualSpacing/>
    </w:pPr>
  </w:style>
  <w:style w:type="paragraph" w:styleId="3f2">
    <w:name w:val="List Continue 3"/>
    <w:basedOn w:val="a2"/>
    <w:uiPriority w:val="99"/>
    <w:semiHidden/>
    <w:unhideWhenUsed/>
    <w:pPr>
      <w:spacing w:after="120"/>
      <w:ind w:left="1080"/>
      <w:contextualSpacing/>
    </w:pPr>
  </w:style>
  <w:style w:type="paragraph" w:styleId="4c">
    <w:name w:val="List Continue 4"/>
    <w:basedOn w:val="a2"/>
    <w:uiPriority w:val="99"/>
    <w:semiHidden/>
    <w:unhideWhenUsed/>
    <w:pPr>
      <w:spacing w:after="120"/>
      <w:ind w:left="1440"/>
      <w:contextualSpacing/>
    </w:pPr>
  </w:style>
  <w:style w:type="paragraph" w:styleId="5c">
    <w:name w:val="List Continue 5"/>
    <w:basedOn w:val="a2"/>
    <w:uiPriority w:val="99"/>
    <w:semiHidden/>
    <w:unhideWhenUsed/>
    <w:pPr>
      <w:spacing w:after="120"/>
      <w:ind w:left="1800"/>
      <w:contextualSpacing/>
    </w:pPr>
  </w:style>
  <w:style w:type="paragraph" w:styleId="a1">
    <w:name w:val="List Number"/>
    <w:basedOn w:val="a2"/>
    <w:uiPriority w:val="1"/>
    <w:unhideWhenUsed/>
    <w:qFormat/>
    <w:pPr>
      <w:numPr>
        <w:numId w:val="7"/>
      </w:numPr>
      <w:contextualSpacing/>
    </w:pPr>
  </w:style>
  <w:style w:type="paragraph" w:styleId="20">
    <w:name w:val="List Number 2"/>
    <w:basedOn w:val="a2"/>
    <w:uiPriority w:val="1"/>
    <w:unhideWhenUsed/>
    <w:qFormat/>
    <w:pPr>
      <w:numPr>
        <w:ilvl w:val="1"/>
        <w:numId w:val="7"/>
      </w:numPr>
      <w:contextualSpacing/>
    </w:pPr>
  </w:style>
  <w:style w:type="paragraph" w:styleId="30">
    <w:name w:val="List Number 3"/>
    <w:basedOn w:val="a2"/>
    <w:uiPriority w:val="18"/>
    <w:unhideWhenUsed/>
    <w:qFormat/>
    <w:pPr>
      <w:numPr>
        <w:ilvl w:val="2"/>
        <w:numId w:val="7"/>
      </w:numPr>
      <w:contextualSpacing/>
    </w:pPr>
  </w:style>
  <w:style w:type="paragraph" w:styleId="40">
    <w:name w:val="List Number 4"/>
    <w:basedOn w:val="a2"/>
    <w:uiPriority w:val="18"/>
    <w:semiHidden/>
    <w:unhideWhenUsed/>
    <w:pPr>
      <w:numPr>
        <w:ilvl w:val="3"/>
        <w:numId w:val="7"/>
      </w:numPr>
      <w:contextualSpacing/>
    </w:pPr>
  </w:style>
  <w:style w:type="paragraph" w:styleId="50">
    <w:name w:val="List Number 5"/>
    <w:basedOn w:val="a2"/>
    <w:uiPriority w:val="18"/>
    <w:semiHidden/>
    <w:unhideWhenUsed/>
    <w:pPr>
      <w:numPr>
        <w:ilvl w:val="4"/>
        <w:numId w:val="7"/>
      </w:numPr>
      <w:contextualSpacing/>
    </w:pPr>
  </w:style>
  <w:style w:type="paragraph" w:styleId="affff4">
    <w:name w:val="List Paragraph"/>
    <w:basedOn w:val="a2"/>
    <w:uiPriority w:val="34"/>
    <w:unhideWhenUsed/>
    <w:qFormat/>
    <w:pPr>
      <w:ind w:left="720"/>
      <w:contextualSpacing/>
    </w:pPr>
  </w:style>
  <w:style w:type="paragraph" w:customStyle="1" w:styleId="affff5">
    <w:name w:val="макрос"/>
    <w:link w:val="affff6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affff6">
    <w:name w:val="Текст макроса (знак)"/>
    <w:basedOn w:val="a3"/>
    <w:link w:val="affff5"/>
    <w:uiPriority w:val="99"/>
    <w:semiHidden/>
    <w:rPr>
      <w:rFonts w:ascii="Consolas" w:hAnsi="Consolas" w:cs="Consolas"/>
      <w:sz w:val="20"/>
    </w:rPr>
  </w:style>
  <w:style w:type="table" w:styleId="1b">
    <w:name w:val="Medium Grid 1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10">
    <w:name w:val="Средняя сетка 1 — акцент 1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120">
    <w:name w:val="Средняя сетка 1 — акцент 2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130">
    <w:name w:val="Средняя сетка 1 — акцент 3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140">
    <w:name w:val="Средняя сетка 1 — акцент 4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150">
    <w:name w:val="Средняя сетка 1 — акцент 5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60">
    <w:name w:val="Средняя сетка 1 — акцент 6"/>
    <w:basedOn w:val="a4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10">
    <w:name w:val="Средняя сетка 2 — акцент 1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20">
    <w:name w:val="Средняя сетка 2 — акцент 2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30">
    <w:name w:val="Средняя сетка 2 — акцент 3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40">
    <w:name w:val="Средняя сетка 2 — акцент 4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50">
    <w:name w:val="Средняя сетка 2 — акцент 5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60">
    <w:name w:val="Средняя сетка 2 — акцент 6"/>
    <w:basedOn w:val="a4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3">
    <w:name w:val="Medium Grid 3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10">
    <w:name w:val="Средняя сетка 3 — акцент 1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320">
    <w:name w:val="Средняя сетка 3 — акцент 2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330">
    <w:name w:val="Средняя сетка 3 — акцент 3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340">
    <w:name w:val="Средняя сетка 3 — акцент 4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350">
    <w:name w:val="Средняя сетка 3 — акцент 5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360">
    <w:name w:val="Средняя сетка 3 — акцент 6"/>
    <w:basedOn w:val="a4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c">
    <w:name w:val="Medium List 1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11">
    <w:name w:val="Средний список 1 — акцент 1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121">
    <w:name w:val="Средний список 1 — акцент 2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131">
    <w:name w:val="Средний список 1 — акцент 3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141">
    <w:name w:val="Средний список 1 — акцент 4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151">
    <w:name w:val="Средний список 1 — акцент 5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161">
    <w:name w:val="Средний список 1 — акцент 6"/>
    <w:basedOn w:val="a4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11">
    <w:name w:val="Средний список 2 — акцент 1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21">
    <w:name w:val="Средний список 2 — акцент 2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31">
    <w:name w:val="Средний список 2 — акцент 3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41">
    <w:name w:val="Средний список 2 — акцент 4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51">
    <w:name w:val="Средний список 2 — акцент 5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61">
    <w:name w:val="Средний список 2 — акцент 6"/>
    <w:basedOn w:val="a4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Shading 1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12">
    <w:name w:val="Средняя заливка 1 — акцент 1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22">
    <w:name w:val="Средняя заливка 1 — акцент 2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32">
    <w:name w:val="Средняя заливка 1 — акцент 3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42">
    <w:name w:val="Средняя заливка 1 — акцент 4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52">
    <w:name w:val="Средняя заливка 1 — акцент 5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62">
    <w:name w:val="Средняя заливка 1 — акцент 6"/>
    <w:basedOn w:val="a4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12">
    <w:name w:val="Средняя заливка 2 — акцент 1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22">
    <w:name w:val="Средняя заливка 2 — акцент 2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32">
    <w:name w:val="Средняя заливка 2 — акцент 3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42">
    <w:name w:val="Средняя заливка 2 — акцент 4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52">
    <w:name w:val="Средняя заливка 2 — акцент 5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62">
    <w:name w:val="Средняя заливка 2 — акцент 6"/>
    <w:basedOn w:val="a4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affff7">
    <w:name w:val="Заголовок сообщения"/>
    <w:basedOn w:val="a2"/>
    <w:link w:val="afff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affff8">
    <w:name w:val="Заголовок сообщения (знак)"/>
    <w:basedOn w:val="a3"/>
    <w:link w:val="affff7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affff9">
    <w:name w:val="Normal (Web)"/>
    <w:basedOn w:val="a2"/>
    <w:uiPriority w:val="99"/>
    <w:unhideWhenUsed/>
    <w:rPr>
      <w:rFonts w:ascii="Times New Roman" w:hAnsi="Times New Roman" w:cs="Times New Roman"/>
      <w:sz w:val="24"/>
    </w:rPr>
  </w:style>
  <w:style w:type="paragraph" w:styleId="affffa">
    <w:name w:val="Normal Indent"/>
    <w:basedOn w:val="a2"/>
    <w:uiPriority w:val="99"/>
    <w:semiHidden/>
    <w:unhideWhenUsed/>
    <w:pPr>
      <w:ind w:left="720"/>
    </w:pPr>
  </w:style>
  <w:style w:type="paragraph" w:customStyle="1" w:styleId="affffb">
    <w:name w:val="Заголовок заметки"/>
    <w:basedOn w:val="a2"/>
    <w:next w:val="a2"/>
    <w:link w:val="affffc"/>
    <w:uiPriority w:val="99"/>
    <w:semiHidden/>
    <w:unhideWhenUsed/>
    <w:pPr>
      <w:spacing w:after="0" w:line="240" w:lineRule="auto"/>
    </w:pPr>
  </w:style>
  <w:style w:type="character" w:customStyle="1" w:styleId="affffc">
    <w:name w:val="Заголовок заметки (знак)"/>
    <w:basedOn w:val="a3"/>
    <w:link w:val="affffb"/>
    <w:uiPriority w:val="99"/>
    <w:semiHidden/>
  </w:style>
  <w:style w:type="character" w:customStyle="1" w:styleId="affffd">
    <w:name w:val="номер страницы"/>
    <w:basedOn w:val="a3"/>
    <w:uiPriority w:val="99"/>
    <w:semiHidden/>
    <w:unhideWhenUsed/>
  </w:style>
  <w:style w:type="paragraph" w:customStyle="1" w:styleId="affffe">
    <w:name w:val="Обычный текст"/>
    <w:basedOn w:val="a2"/>
    <w:link w:val="afffff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afffff">
    <w:name w:val="Обычный текст (знак)"/>
    <w:basedOn w:val="a3"/>
    <w:link w:val="affffe"/>
    <w:uiPriority w:val="99"/>
    <w:semiHidden/>
    <w:rPr>
      <w:rFonts w:ascii="Consolas" w:hAnsi="Consolas" w:cs="Consolas"/>
      <w:sz w:val="21"/>
    </w:rPr>
  </w:style>
  <w:style w:type="paragraph" w:styleId="afffff0">
    <w:name w:val="Salutation"/>
    <w:basedOn w:val="a2"/>
    <w:next w:val="a2"/>
    <w:link w:val="afffff1"/>
    <w:uiPriority w:val="99"/>
    <w:semiHidden/>
    <w:unhideWhenUsed/>
  </w:style>
  <w:style w:type="character" w:customStyle="1" w:styleId="afffff1">
    <w:name w:val="Привітання Знак"/>
    <w:basedOn w:val="a3"/>
    <w:link w:val="afffff0"/>
    <w:uiPriority w:val="99"/>
    <w:semiHidden/>
  </w:style>
  <w:style w:type="character" w:customStyle="1" w:styleId="affc">
    <w:name w:val="Підпис Знак"/>
    <w:basedOn w:val="a3"/>
    <w:link w:val="affb"/>
    <w:uiPriority w:val="9"/>
    <w:rPr>
      <w:kern w:val="20"/>
    </w:rPr>
  </w:style>
  <w:style w:type="character" w:styleId="afffff2">
    <w:name w:val="Strong"/>
    <w:basedOn w:val="a3"/>
    <w:uiPriority w:val="1"/>
    <w:unhideWhenUsed/>
    <w:qFormat/>
    <w:rPr>
      <w:b/>
      <w:bCs/>
    </w:rPr>
  </w:style>
  <w:style w:type="paragraph" w:styleId="afffff3">
    <w:name w:val="Subtitle"/>
    <w:basedOn w:val="a2"/>
    <w:next w:val="a2"/>
    <w:link w:val="afffff4"/>
    <w:uiPriority w:val="11"/>
    <w:unhideWhenUsed/>
    <w:qFormat/>
    <w:pPr>
      <w:numPr>
        <w:ilvl w:val="1"/>
      </w:numPr>
      <w:ind w:left="144" w:right="720"/>
    </w:pPr>
    <w:rPr>
      <w:rFonts w:asciiTheme="majorHAnsi" w:eastAsiaTheme="majorEastAsia" w:hAnsiTheme="majorHAnsi" w:cstheme="majorBidi"/>
      <w:caps/>
      <w:color w:val="4F81BD" w:themeColor="accent1"/>
      <w:sz w:val="64"/>
    </w:rPr>
  </w:style>
  <w:style w:type="character" w:customStyle="1" w:styleId="afffff4">
    <w:name w:val="Підзаголовок Знак"/>
    <w:basedOn w:val="a3"/>
    <w:link w:val="afffff3"/>
    <w:uiPriority w:val="11"/>
    <w:rPr>
      <w:rFonts w:asciiTheme="majorHAnsi" w:eastAsiaTheme="majorEastAsia" w:hAnsiTheme="majorHAnsi" w:cstheme="majorBidi"/>
      <w:caps/>
      <w:color w:val="4F81BD" w:themeColor="accent1"/>
      <w:kern w:val="20"/>
      <w:sz w:val="64"/>
    </w:rPr>
  </w:style>
  <w:style w:type="character" w:styleId="afffff5">
    <w:name w:val="Subtle Emphasis"/>
    <w:basedOn w:val="a3"/>
    <w:uiPriority w:val="19"/>
    <w:semiHidden/>
    <w:unhideWhenUsed/>
    <w:rPr>
      <w:i/>
      <w:iCs/>
      <w:color w:val="808080" w:themeColor="text1" w:themeTint="7F"/>
    </w:rPr>
  </w:style>
  <w:style w:type="character" w:styleId="afffff6">
    <w:name w:val="Subtle Reference"/>
    <w:basedOn w:val="a3"/>
    <w:uiPriority w:val="31"/>
    <w:semiHidden/>
    <w:unhideWhenUsed/>
    <w:rPr>
      <w:smallCaps/>
      <w:color w:val="C0504D" w:themeColor="accent2"/>
      <w:u w:val="single"/>
    </w:rPr>
  </w:style>
  <w:style w:type="table" w:styleId="1e">
    <w:name w:val="Table 3D effects 1"/>
    <w:basedOn w:val="a4"/>
    <w:uiPriority w:val="99"/>
    <w:semiHidden/>
    <w:unhideWhenUsed/>
    <w:pPr>
      <w:spacing w:line="300" w:lineRule="auto"/>
    </w:pPr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3D effects 3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Classic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4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lassic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Colorful 1"/>
    <w:basedOn w:val="a4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Columns 1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e">
    <w:name w:val="Table Columns 4"/>
    <w:basedOn w:val="a4"/>
    <w:uiPriority w:val="99"/>
    <w:semiHidden/>
    <w:unhideWhenUsed/>
    <w:pPr>
      <w:spacing w:line="300" w:lineRule="auto"/>
    </w:pPr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d">
    <w:name w:val="Table Columns 5"/>
    <w:basedOn w:val="a4"/>
    <w:uiPriority w:val="99"/>
    <w:semiHidden/>
    <w:unhideWhenUsed/>
    <w:pPr>
      <w:spacing w:line="300" w:lineRule="auto"/>
    </w:pPr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7">
    <w:name w:val="Table Contemporary"/>
    <w:basedOn w:val="a4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8">
    <w:name w:val="Table Elegant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2">
    <w:name w:val="Table Grid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">
    <w:name w:val="Table Grid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e">
    <w:name w:val="Table Grid 5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9">
    <w:name w:val="Table Grid 6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pPr>
      <w:spacing w:line="300" w:lineRule="auto"/>
    </w:pPr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Табличный список 1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d">
    <w:name w:val="Табличный список 2"/>
    <w:basedOn w:val="a4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f9">
    <w:name w:val="Табличный список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f0">
    <w:name w:val="Табличный список 4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5f">
    <w:name w:val="Табличный список 5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a">
    <w:name w:val="Табличный список 6"/>
    <w:basedOn w:val="a4"/>
    <w:uiPriority w:val="99"/>
    <w:semiHidden/>
    <w:unhideWhenUsed/>
    <w:pPr>
      <w:spacing w:line="300" w:lineRule="auto"/>
    </w:pPr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73">
    <w:name w:val="Табличный список 7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83">
    <w:name w:val="Табличный список 8"/>
    <w:basedOn w:val="a4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afffff9">
    <w:name w:val="таблица ссылок"/>
    <w:basedOn w:val="a2"/>
    <w:next w:val="a2"/>
    <w:uiPriority w:val="99"/>
    <w:semiHidden/>
    <w:unhideWhenUsed/>
    <w:pPr>
      <w:spacing w:after="0"/>
      <w:ind w:left="220" w:hanging="220"/>
    </w:pPr>
  </w:style>
  <w:style w:type="paragraph" w:customStyle="1" w:styleId="afffffa">
    <w:name w:val="список иллюстраций"/>
    <w:basedOn w:val="a2"/>
    <w:next w:val="a2"/>
    <w:uiPriority w:val="99"/>
    <w:semiHidden/>
    <w:unhideWhenUsed/>
    <w:pPr>
      <w:spacing w:after="0"/>
    </w:pPr>
  </w:style>
  <w:style w:type="table" w:styleId="afffffb">
    <w:name w:val="Table Professional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4">
    <w:name w:val="Table Simple 1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4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4"/>
    <w:uiPriority w:val="99"/>
    <w:semiHidden/>
    <w:unhideWhenUsed/>
    <w:pPr>
      <w:spacing w:line="300" w:lineRule="auto"/>
    </w:pPr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5">
    <w:name w:val="Table Subtle 1"/>
    <w:basedOn w:val="a4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4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4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pPr>
      <w:spacing w:line="300" w:lineRule="auto"/>
    </w:pPr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f6">
    <w:name w:val="Заголовок1"/>
    <w:basedOn w:val="a2"/>
    <w:next w:val="a2"/>
    <w:link w:val="afffffd"/>
    <w:uiPriority w:val="19"/>
    <w:unhideWhenUsed/>
    <w:qFormat/>
    <w:pPr>
      <w:pBdr>
        <w:top w:val="single" w:sz="4" w:space="10" w:color="4F81BD" w:themeColor="accent1"/>
        <w:left w:val="single" w:sz="4" w:space="5" w:color="4F81BD" w:themeColor="accent1"/>
        <w:bottom w:val="single" w:sz="4" w:space="10" w:color="4F81BD" w:themeColor="accent1"/>
        <w:right w:val="single" w:sz="4" w:space="5" w:color="4F81BD" w:themeColor="accent1"/>
      </w:pBdr>
      <w:shd w:val="clear" w:color="auto" w:fill="4F81BD" w:themeFill="accent1"/>
      <w:spacing w:before="240" w:after="240" w:line="1200" w:lineRule="exact"/>
      <w:ind w:left="115" w:right="115"/>
    </w:pPr>
    <w:rPr>
      <w:rFonts w:asciiTheme="majorHAnsi" w:eastAsiaTheme="majorEastAsia" w:hAnsiTheme="majorHAnsi" w:cstheme="majorBidi"/>
      <w:caps/>
      <w:color w:val="FFFFFF" w:themeColor="background1"/>
      <w:spacing w:val="40"/>
      <w:kern w:val="28"/>
      <w:sz w:val="136"/>
      <w14:ligatures w14:val="standardContextual"/>
    </w:rPr>
  </w:style>
  <w:style w:type="character" w:customStyle="1" w:styleId="afffffd">
    <w:name w:val="Заголовок (знак)"/>
    <w:basedOn w:val="a3"/>
    <w:link w:val="1f6"/>
    <w:uiPriority w:val="19"/>
    <w:rPr>
      <w:rFonts w:asciiTheme="majorHAnsi" w:eastAsiaTheme="majorEastAsia" w:hAnsiTheme="majorHAnsi" w:cstheme="majorBidi"/>
      <w:caps/>
      <w:color w:val="FFFFFF" w:themeColor="background1"/>
      <w:spacing w:val="40"/>
      <w:kern w:val="28"/>
      <w:sz w:val="136"/>
      <w:shd w:val="clear" w:color="auto" w:fill="4F81BD" w:themeFill="accent1"/>
      <w14:ligatures w14:val="standardContextual"/>
    </w:rPr>
  </w:style>
  <w:style w:type="paragraph" w:customStyle="1" w:styleId="afffffe">
    <w:name w:val="заголовок таблицы ссылок"/>
    <w:basedOn w:val="a2"/>
    <w:next w:val="a2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1f7">
    <w:name w:val="оглавление 1"/>
    <w:basedOn w:val="a2"/>
    <w:next w:val="a2"/>
    <w:autoRedefine/>
    <w:uiPriority w:val="39"/>
    <w:unhideWhenUsed/>
    <w:pPr>
      <w:tabs>
        <w:tab w:val="right" w:leader="underscore" w:pos="9090"/>
      </w:tabs>
      <w:spacing w:after="100"/>
    </w:pPr>
    <w:rPr>
      <w:color w:val="7F7F7F" w:themeColor="text1" w:themeTint="80"/>
      <w:sz w:val="22"/>
    </w:rPr>
  </w:style>
  <w:style w:type="paragraph" w:customStyle="1" w:styleId="2ff0">
    <w:name w:val="оглавление 2"/>
    <w:basedOn w:val="a2"/>
    <w:next w:val="a2"/>
    <w:autoRedefine/>
    <w:uiPriority w:val="39"/>
    <w:unhideWhenUsed/>
    <w:pPr>
      <w:spacing w:after="100"/>
      <w:ind w:left="220"/>
    </w:pPr>
  </w:style>
  <w:style w:type="paragraph" w:customStyle="1" w:styleId="3fb">
    <w:name w:val="оглавление 3"/>
    <w:basedOn w:val="a2"/>
    <w:next w:val="a2"/>
    <w:autoRedefine/>
    <w:uiPriority w:val="39"/>
    <w:semiHidden/>
    <w:unhideWhenUsed/>
    <w:pPr>
      <w:spacing w:after="100"/>
      <w:ind w:left="440"/>
    </w:pPr>
  </w:style>
  <w:style w:type="paragraph" w:customStyle="1" w:styleId="4f1">
    <w:name w:val="оглавление 4"/>
    <w:basedOn w:val="a2"/>
    <w:next w:val="a2"/>
    <w:autoRedefine/>
    <w:uiPriority w:val="39"/>
    <w:semiHidden/>
    <w:unhideWhenUsed/>
    <w:pPr>
      <w:spacing w:after="100"/>
      <w:ind w:left="660"/>
    </w:pPr>
  </w:style>
  <w:style w:type="paragraph" w:customStyle="1" w:styleId="5f0">
    <w:name w:val="оглавление 5"/>
    <w:basedOn w:val="a2"/>
    <w:next w:val="a2"/>
    <w:autoRedefine/>
    <w:uiPriority w:val="39"/>
    <w:semiHidden/>
    <w:unhideWhenUsed/>
    <w:pPr>
      <w:spacing w:after="100"/>
      <w:ind w:left="880"/>
    </w:pPr>
  </w:style>
  <w:style w:type="paragraph" w:customStyle="1" w:styleId="6b">
    <w:name w:val="оглавление 6"/>
    <w:basedOn w:val="a2"/>
    <w:next w:val="a2"/>
    <w:autoRedefine/>
    <w:uiPriority w:val="39"/>
    <w:semiHidden/>
    <w:unhideWhenUsed/>
    <w:pPr>
      <w:spacing w:after="100"/>
      <w:ind w:left="1100"/>
    </w:pPr>
  </w:style>
  <w:style w:type="paragraph" w:customStyle="1" w:styleId="74">
    <w:name w:val="оглавление 7"/>
    <w:basedOn w:val="a2"/>
    <w:next w:val="a2"/>
    <w:autoRedefine/>
    <w:uiPriority w:val="39"/>
    <w:semiHidden/>
    <w:unhideWhenUsed/>
    <w:pPr>
      <w:spacing w:after="100"/>
      <w:ind w:left="1320"/>
    </w:pPr>
  </w:style>
  <w:style w:type="paragraph" w:customStyle="1" w:styleId="84">
    <w:name w:val="оглавление 8"/>
    <w:basedOn w:val="a2"/>
    <w:next w:val="a2"/>
    <w:autoRedefine/>
    <w:uiPriority w:val="39"/>
    <w:semiHidden/>
    <w:unhideWhenUsed/>
    <w:pPr>
      <w:spacing w:after="100"/>
      <w:ind w:left="1540"/>
    </w:pPr>
  </w:style>
  <w:style w:type="paragraph" w:customStyle="1" w:styleId="92">
    <w:name w:val="оглавление 9"/>
    <w:basedOn w:val="a2"/>
    <w:next w:val="a2"/>
    <w:autoRedefine/>
    <w:uiPriority w:val="39"/>
    <w:semiHidden/>
    <w:unhideWhenUsed/>
    <w:pPr>
      <w:spacing w:after="100"/>
      <w:ind w:left="1760"/>
    </w:pPr>
  </w:style>
  <w:style w:type="paragraph" w:styleId="affffff">
    <w:name w:val="TOC Heading"/>
    <w:aliases w:val="Заголовок врезки"/>
    <w:basedOn w:val="11"/>
    <w:next w:val="a2"/>
    <w:uiPriority w:val="39"/>
    <w:unhideWhenUsed/>
    <w:qFormat/>
    <w:pPr>
      <w:outlineLvl w:val="9"/>
    </w:pPr>
  </w:style>
  <w:style w:type="character" w:customStyle="1" w:styleId="ac">
    <w:name w:val="Без інтервалів Знак"/>
    <w:basedOn w:val="a3"/>
    <w:link w:val="ab"/>
    <w:uiPriority w:val="1"/>
  </w:style>
  <w:style w:type="paragraph" w:customStyle="1" w:styleId="affffff0">
    <w:name w:val="Заголовок таблицы"/>
    <w:basedOn w:val="a2"/>
    <w:uiPriority w:val="1"/>
    <w:qFormat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affffff1">
    <w:name w:val="Текст таблицы (десятичные числа)"/>
    <w:basedOn w:val="a2"/>
    <w:uiPriority w:val="1"/>
    <w:qFormat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affffff2">
    <w:name w:val="Финансовая таблица"/>
    <w:basedOn w:val="a4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a0">
    <w:name w:val="Ежегодный отчет"/>
    <w:uiPriority w:val="99"/>
    <w:pPr>
      <w:numPr>
        <w:numId w:val="6"/>
      </w:numPr>
    </w:pPr>
  </w:style>
  <w:style w:type="paragraph" w:customStyle="1" w:styleId="affffff3">
    <w:name w:val="Аннотация"/>
    <w:basedOn w:val="a2"/>
    <w:uiPriority w:val="19"/>
    <w:qFormat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affffff4">
    <w:name w:val="Текст таблицы"/>
    <w:basedOn w:val="a2"/>
    <w:uiPriority w:val="9"/>
    <w:qFormat/>
    <w:pPr>
      <w:spacing w:before="60" w:after="60" w:line="240" w:lineRule="auto"/>
      <w:ind w:left="144" w:right="144"/>
    </w:pPr>
  </w:style>
  <w:style w:type="paragraph" w:customStyle="1" w:styleId="affffff5">
    <w:name w:val="Обратный заголовок таблицы"/>
    <w:basedOn w:val="a2"/>
    <w:uiPriority w:val="9"/>
    <w:qFormat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affffff6">
    <w:name w:val="Верхний колонтитул с затенением"/>
    <w:basedOn w:val="a2"/>
    <w:uiPriority w:val="19"/>
    <w:qFormat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paragraph" w:styleId="1f8">
    <w:name w:val="toc 1"/>
    <w:basedOn w:val="a2"/>
    <w:next w:val="a2"/>
    <w:autoRedefine/>
    <w:uiPriority w:val="39"/>
    <w:unhideWhenUsed/>
    <w:rsid w:val="00CC4329"/>
    <w:pPr>
      <w:tabs>
        <w:tab w:val="right" w:leader="underscore" w:pos="8789"/>
      </w:tabs>
      <w:spacing w:after="100"/>
      <w:ind w:left="426"/>
    </w:pPr>
  </w:style>
  <w:style w:type="paragraph" w:styleId="2ff1">
    <w:name w:val="toc 2"/>
    <w:basedOn w:val="a2"/>
    <w:next w:val="a2"/>
    <w:autoRedefine/>
    <w:uiPriority w:val="39"/>
    <w:unhideWhenUsed/>
    <w:rsid w:val="00F91951"/>
    <w:pPr>
      <w:spacing w:after="100"/>
      <w:ind w:left="200"/>
    </w:pPr>
  </w:style>
  <w:style w:type="paragraph" w:styleId="affffff7">
    <w:name w:val="header"/>
    <w:basedOn w:val="a2"/>
    <w:link w:val="affffff8"/>
    <w:uiPriority w:val="99"/>
    <w:unhideWhenUsed/>
    <w:rsid w:val="00F9195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ffff8">
    <w:name w:val="Верхній колонтитул Знак"/>
    <w:basedOn w:val="a3"/>
    <w:link w:val="affffff7"/>
    <w:uiPriority w:val="99"/>
    <w:rsid w:val="00F91951"/>
    <w:rPr>
      <w:kern w:val="20"/>
    </w:rPr>
  </w:style>
  <w:style w:type="paragraph" w:styleId="affffff9">
    <w:name w:val="footer"/>
    <w:basedOn w:val="a2"/>
    <w:link w:val="affffffa"/>
    <w:uiPriority w:val="99"/>
    <w:unhideWhenUsed/>
    <w:rsid w:val="00F9195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ffffa">
    <w:name w:val="Нижній колонтитул Знак"/>
    <w:basedOn w:val="a3"/>
    <w:link w:val="affffff9"/>
    <w:uiPriority w:val="99"/>
    <w:rsid w:val="00F91951"/>
    <w:rPr>
      <w:kern w:val="20"/>
    </w:rPr>
  </w:style>
  <w:style w:type="character" w:styleId="affffffb">
    <w:name w:val="annotation reference"/>
    <w:basedOn w:val="a3"/>
    <w:uiPriority w:val="99"/>
    <w:semiHidden/>
    <w:unhideWhenUsed/>
    <w:rsid w:val="00D35BDE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semiHidden/>
    <w:unhideWhenUsed/>
    <w:rsid w:val="00D35BDE"/>
    <w:pPr>
      <w:spacing w:line="240" w:lineRule="auto"/>
    </w:pPr>
  </w:style>
  <w:style w:type="character" w:customStyle="1" w:styleId="affffffd">
    <w:name w:val="Текст примітки Знак"/>
    <w:basedOn w:val="a3"/>
    <w:link w:val="affffffc"/>
    <w:uiPriority w:val="99"/>
    <w:semiHidden/>
    <w:rsid w:val="00D35BDE"/>
    <w:rPr>
      <w:kern w:val="20"/>
    </w:rPr>
  </w:style>
  <w:style w:type="paragraph" w:styleId="affffffe">
    <w:name w:val="annotation subject"/>
    <w:basedOn w:val="affffffc"/>
    <w:next w:val="affffffc"/>
    <w:link w:val="afffffff"/>
    <w:uiPriority w:val="99"/>
    <w:semiHidden/>
    <w:unhideWhenUsed/>
    <w:rsid w:val="00D35BDE"/>
    <w:rPr>
      <w:b/>
      <w:bCs/>
    </w:rPr>
  </w:style>
  <w:style w:type="character" w:customStyle="1" w:styleId="afffffff">
    <w:name w:val="Тема примітки Знак"/>
    <w:basedOn w:val="affffffd"/>
    <w:link w:val="affffffe"/>
    <w:uiPriority w:val="99"/>
    <w:semiHidden/>
    <w:rsid w:val="00D35BDE"/>
    <w:rPr>
      <w:b/>
      <w:bCs/>
      <w:kern w:val="20"/>
    </w:rPr>
  </w:style>
  <w:style w:type="paragraph" w:styleId="afffffff0">
    <w:name w:val="Revision"/>
    <w:hidden/>
    <w:uiPriority w:val="99"/>
    <w:semiHidden/>
    <w:rsid w:val="00B00DF4"/>
    <w:pPr>
      <w:spacing w:before="0" w:after="0" w:line="240" w:lineRule="auto"/>
    </w:pPr>
    <w:rPr>
      <w:kern w:val="20"/>
    </w:rPr>
  </w:style>
  <w:style w:type="character" w:styleId="afffffff1">
    <w:name w:val="footnote reference"/>
    <w:semiHidden/>
    <w:rsid w:val="00B43CF9"/>
    <w:rPr>
      <w:vertAlign w:val="superscript"/>
    </w:rPr>
  </w:style>
  <w:style w:type="paragraph" w:styleId="afffffff2">
    <w:name w:val="footnote text"/>
    <w:basedOn w:val="a2"/>
    <w:link w:val="afffffff3"/>
    <w:semiHidden/>
    <w:rsid w:val="00B43CF9"/>
    <w:pPr>
      <w:spacing w:before="0" w:after="0" w:line="240" w:lineRule="auto"/>
    </w:pPr>
    <w:rPr>
      <w:rFonts w:ascii="Arial" w:eastAsia="Times New Roman" w:hAnsi="Arial" w:cs="Times New Roman"/>
      <w:bCs/>
      <w:color w:val="auto"/>
      <w:kern w:val="0"/>
      <w:sz w:val="24"/>
      <w:szCs w:val="24"/>
      <w:lang w:val="fr-FR"/>
    </w:rPr>
  </w:style>
  <w:style w:type="character" w:customStyle="1" w:styleId="afffffff3">
    <w:name w:val="Текст виноски Знак"/>
    <w:basedOn w:val="a3"/>
    <w:link w:val="afffffff2"/>
    <w:semiHidden/>
    <w:rsid w:val="00B43CF9"/>
    <w:rPr>
      <w:rFonts w:ascii="Arial" w:eastAsia="Times New Roman" w:hAnsi="Arial" w:cs="Times New Roman"/>
      <w:bCs/>
      <w:color w:val="auto"/>
      <w:sz w:val="24"/>
      <w:szCs w:val="24"/>
      <w:lang w:val="fr-FR"/>
    </w:rPr>
  </w:style>
  <w:style w:type="character" w:customStyle="1" w:styleId="10">
    <w:name w:val="Заголовок 1 Знак"/>
    <w:basedOn w:val="a3"/>
    <w:link w:val="1"/>
    <w:rsid w:val="00D526A1"/>
    <w:rPr>
      <w:rFonts w:asciiTheme="majorHAnsi" w:eastAsiaTheme="majorEastAsia" w:hAnsiTheme="majorHAnsi" w:cstheme="majorBidi"/>
      <w:b/>
      <w:bCs/>
      <w:color w:val="365F91" w:themeColor="accent1" w:themeShade="BF"/>
      <w:kern w:val="20"/>
      <w:sz w:val="28"/>
      <w:szCs w:val="28"/>
    </w:rPr>
  </w:style>
  <w:style w:type="character" w:customStyle="1" w:styleId="22">
    <w:name w:val="Заголовок 2 Знак"/>
    <w:basedOn w:val="a3"/>
    <w:link w:val="21"/>
    <w:rsid w:val="00E30EE6"/>
    <w:rPr>
      <w:rFonts w:asciiTheme="majorHAnsi" w:eastAsiaTheme="majorEastAsia" w:hAnsiTheme="majorHAnsi" w:cstheme="majorBidi"/>
      <w:b/>
      <w:bCs/>
      <w:color w:val="4F81BD" w:themeColor="accent1"/>
      <w:kern w:val="20"/>
      <w:sz w:val="26"/>
      <w:szCs w:val="26"/>
    </w:rPr>
  </w:style>
  <w:style w:type="paragraph" w:styleId="afffffff4">
    <w:name w:val="Title"/>
    <w:basedOn w:val="a2"/>
    <w:next w:val="a2"/>
    <w:link w:val="afffffff5"/>
    <w:uiPriority w:val="10"/>
    <w:qFormat/>
    <w:rsid w:val="006D479C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ff5">
    <w:name w:val="Назва Знак"/>
    <w:basedOn w:val="a3"/>
    <w:link w:val="afffffff4"/>
    <w:uiPriority w:val="10"/>
    <w:rsid w:val="006D47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2">
    <w:name w:val="Заголовок 3 Знак"/>
    <w:basedOn w:val="a3"/>
    <w:link w:val="31"/>
    <w:rsid w:val="00CC4329"/>
    <w:rPr>
      <w:rFonts w:asciiTheme="majorHAnsi" w:eastAsiaTheme="majorEastAsia" w:hAnsiTheme="majorHAnsi" w:cstheme="majorBidi"/>
      <w:b/>
      <w:bCs/>
      <w:color w:val="4F81BD" w:themeColor="accent1"/>
      <w:kern w:val="20"/>
    </w:rPr>
  </w:style>
  <w:style w:type="character" w:customStyle="1" w:styleId="rvts23">
    <w:name w:val="rvts23"/>
    <w:basedOn w:val="a3"/>
    <w:rsid w:val="00B31B11"/>
  </w:style>
  <w:style w:type="paragraph" w:customStyle="1" w:styleId="rvps2">
    <w:name w:val="rvps2"/>
    <w:basedOn w:val="a2"/>
    <w:rsid w:val="0080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09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84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553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702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48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823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028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67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9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1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25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38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melchukYA\AppData\Roaming\Microsoft\&#1064;&#1072;&#1073;&#1083;&#1086;&#1085;&#1099;\&#1043;&#1086;&#1076;&#1086;&#1074;&#1086;&#1081;%20&#1086;&#1090;&#1095;&#1077;&#1090;.dotx" TargetMode="External"/></Relationships>
</file>

<file path=word/theme/theme1.xml><?xml version="1.0" encoding="utf-8"?>
<a:theme xmlns:a="http://schemas.openxmlformats.org/drawingml/2006/main" name="Annual Report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2017-07-28T00:00:00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469888AA-241A-4A25-BA49-95EF44C12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FC277-685F-4166-9BB7-CD6957DB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Годовой отчет</Template>
  <TotalTime>294</TotalTime>
  <Pages>5</Pages>
  <Words>5585</Words>
  <Characters>3185</Characters>
  <Application>Microsoft Office Word</Application>
  <DocSecurity>0</DocSecurity>
  <Lines>26</Lines>
  <Paragraphs>17</Paragraphs>
  <ScaleCrop>false</ScaleCrop>
  <HeadingPairs>
    <vt:vector size="8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3" baseType="lpstr">
      <vt:lpstr>ЗВІТ                                                       про винагороду членів Наглядової Ради              АТ «ТАСКОМБАНК» за 2024 рік</vt:lpstr>
      <vt:lpstr>ЗВІТ                                                       про винагороду членів Наглядової Ради              АТ «ТАСКОМБАНК» за 2024 рік</vt:lpstr>
      <vt:lpstr/>
      <vt:lpstr>Нашим акционерам</vt:lpstr>
      <vt:lpstr>    Стратегические основные положения</vt:lpstr>
      <vt:lpstr>    Основные финансовые положения</vt:lpstr>
      <vt:lpstr>    Основные положения о работе</vt:lpstr>
      <vt:lpstr>    Взгляд вперед</vt:lpstr>
      <vt:lpstr>Финансовая сводка</vt:lpstr>
      <vt:lpstr>Финансовые отчеты</vt:lpstr>
      <vt:lpstr>    Отчет о финансовом положении</vt:lpstr>
      <vt:lpstr>    Отчет о совокупном доходе (прибылях и убытках)</vt:lpstr>
      <vt:lpstr>    Отчет об изменениях собственного капитала</vt:lpstr>
      <vt:lpstr>    Отчет о движении денежных средств</vt:lpstr>
      <vt:lpstr>Примечания к финансовым отчетам</vt:lpstr>
      <vt:lpstr>    Счета</vt:lpstr>
      <vt:lpstr>    Задолженность</vt:lpstr>
      <vt:lpstr>    Действующее предприятие</vt:lpstr>
      <vt:lpstr>    Потенциальные обязательства</vt:lpstr>
      <vt:lpstr>    Основные положения</vt:lpstr>
      <vt:lpstr>Отчет независимого аудитора</vt:lpstr>
      <vt:lpstr>Контактные данные</vt:lpstr>
      <vt:lpstr>Сведения об организации</vt:lpstr>
    </vt:vector>
  </TitlesOfParts>
  <Company>*</Company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                                                      про винагороду членів Наглядової Ради              АТ «ТАСКОМБАНК» за 2024 рік</dc:title>
  <dc:creator>Омельчук Ярослав Анатолійович</dc:creator>
  <cp:lastModifiedBy>Коровін Денис Володимирович</cp:lastModifiedBy>
  <cp:revision>73</cp:revision>
  <cp:lastPrinted>2025-03-14T07:26:00Z</cp:lastPrinted>
  <dcterms:created xsi:type="dcterms:W3CDTF">2025-03-14T08:42:00Z</dcterms:created>
  <dcterms:modified xsi:type="dcterms:W3CDTF">2026-04-30T12:57:00Z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